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太湖内源污染治理（太湖西岸宜兴近岸区域）2025-2026年度工程水土保持监测服务项目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江苏宜公投蓝藻资源开发有限公司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太湖内源污染治理（太湖西岸宜兴近岸区域）2025-2026年度工程水土保持监测服务项目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YXGYJT202512007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太湖内源污染治理（太湖西岸宜兴近岸区域）2025-2026年度工程水土保持监测服务项目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6FF5AD8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①具有独立承担民事责任的能力；</w:t>
      </w:r>
    </w:p>
    <w:p w14:paraId="5E8CADF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②具有良好的商业信誉和健全的财务会计制度；</w:t>
      </w:r>
    </w:p>
    <w:p w14:paraId="52F60B5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76E025C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489409A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⑤不接受联合体，不接受中标后分包；</w:t>
      </w:r>
    </w:p>
    <w:p w14:paraId="47C0C080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⑥良好的信用记录；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  <w:bookmarkStart w:id="0" w:name="_GoBack"/>
      <w:bookmarkEnd w:id="0"/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2025年12月11日-2025年12月17日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3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江苏宜公投蓝藻资源开发有限公司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7FFAD44E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9C0"/>
    <w:rsid w:val="25F209A4"/>
    <w:rsid w:val="2EB72967"/>
    <w:rsid w:val="5BED2D7E"/>
    <w:rsid w:val="69F251AA"/>
    <w:rsid w:val="6A53683C"/>
    <w:rsid w:val="6EAD04E3"/>
    <w:rsid w:val="79D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755</Characters>
  <Lines>0</Lines>
  <Paragraphs>0</Paragraphs>
  <TotalTime>6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2025-12-11T07:24:17Z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eyJoZGlkIjoiMWM4MmVkOTA1MjFjYzMwZWNmZGFhODliZDBjZWU4YWMiLCJ1c2VySWQiOiIxNTEyNDIzODMyIn0=</vt:lpwstr>
  </property>
  <property fmtid="{D5CDD505-2E9C-101B-9397-08002B2CF9AE}" pid="4" name="ICV">
    <vt:lpwstr>AEDF1B896F89427D9D7E6F1965ACBD61_12</vt:lpwstr>
  </property>
</Properties>
</file>