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A347F4">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sz w:val="32"/>
          <w:lang w:val="en-US" w:eastAsia="zh-CN"/>
        </w:rPr>
      </w:pPr>
      <w:r>
        <w:rPr>
          <w:rFonts w:hint="eastAsia" w:ascii="宋体" w:hAnsi="宋体"/>
          <w:color w:val="000000"/>
          <w:sz w:val="32"/>
          <w:highlight w:val="none"/>
          <w:lang w:eastAsia="zh-CN"/>
        </w:rPr>
        <w:t>宜兴市宜蓝环境科技有限公司宜兴市喷涂绿岛项目环境影响评价报告编制采购项目</w:t>
      </w:r>
      <w:r>
        <w:rPr>
          <w:rFonts w:hint="eastAsia" w:ascii="宋体" w:hAnsi="宋体" w:eastAsia="宋体"/>
          <w:sz w:val="32"/>
          <w:lang w:val="en-US" w:eastAsia="zh-CN"/>
        </w:rPr>
        <w:t>招标公告 </w:t>
      </w:r>
    </w:p>
    <w:p w14:paraId="3D9210B8">
      <w:pPr>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color w:val="000000"/>
          <w:sz w:val="32"/>
          <w:highlight w:val="none"/>
          <w:lang w:eastAsia="zh-CN"/>
        </w:rPr>
        <w:t>宜兴市喷涂绿岛项目环境影响评价报告编制采购项目</w:t>
      </w:r>
      <w:r>
        <w:rPr>
          <w:rFonts w:hint="eastAsia" w:ascii="宋体" w:hAnsi="宋体" w:eastAsia="宋体" w:cs="宋体"/>
          <w:color w:val="000000"/>
          <w:sz w:val="32"/>
          <w:szCs w:val="32"/>
        </w:rPr>
        <w:t>进行招标。现欢迎符合相关条件的供应商参加投标。</w:t>
      </w:r>
    </w:p>
    <w:p w14:paraId="0DF5696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w:t>
      </w:r>
      <w:r>
        <w:rPr>
          <w:rFonts w:hint="eastAsia" w:ascii="宋体" w:hAnsi="宋体" w:cs="宋体"/>
          <w:color w:val="000000"/>
          <w:sz w:val="32"/>
          <w:szCs w:val="32"/>
          <w:highlight w:val="none"/>
        </w:rPr>
        <w:t>YXGYJT202509012</w:t>
      </w:r>
      <w:r>
        <w:rPr>
          <w:rFonts w:hint="eastAsia" w:ascii="宋体" w:hAnsi="宋体" w:eastAsia="宋体" w:cs="宋体"/>
          <w:color w:val="000000"/>
          <w:sz w:val="32"/>
          <w:szCs w:val="32"/>
          <w:lang w:val="en-US" w:eastAsia="zh-CN"/>
        </w:rPr>
        <w:t>；</w:t>
      </w:r>
    </w:p>
    <w:p w14:paraId="1D2DBF2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w:t>
      </w:r>
      <w:r>
        <w:rPr>
          <w:rFonts w:hint="eastAsia" w:ascii="宋体" w:hAnsi="宋体"/>
          <w:color w:val="000000"/>
          <w:sz w:val="32"/>
          <w:highlight w:val="none"/>
          <w:lang w:eastAsia="zh-CN"/>
        </w:rPr>
        <w:t>宜兴市喷涂绿岛项目环境影响评价报告编制采购项目</w:t>
      </w:r>
      <w:r>
        <w:rPr>
          <w:rFonts w:hint="eastAsia" w:ascii="宋体" w:hAnsi="宋体" w:eastAsia="宋体" w:cs="宋体"/>
          <w:color w:val="000000"/>
          <w:sz w:val="32"/>
          <w:szCs w:val="32"/>
          <w:lang w:val="en-US" w:eastAsia="zh-CN"/>
        </w:rPr>
        <w:t>；</w:t>
      </w:r>
    </w:p>
    <w:p w14:paraId="41C1309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7286934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④本项目预算及最高限价为：</w:t>
      </w:r>
      <w:r>
        <w:rPr>
          <w:rFonts w:hint="eastAsia" w:ascii="宋体" w:hAnsi="宋体" w:cs="宋体"/>
          <w:color w:val="000000"/>
          <w:sz w:val="32"/>
          <w:szCs w:val="32"/>
          <w:lang w:val="en-US" w:eastAsia="zh-CN"/>
        </w:rPr>
        <w:t>40万元</w:t>
      </w:r>
      <w:r>
        <w:rPr>
          <w:rFonts w:hint="eastAsia" w:ascii="宋体" w:hAnsi="宋体" w:eastAsia="宋体" w:cs="宋体"/>
          <w:color w:val="000000"/>
          <w:sz w:val="32"/>
          <w:szCs w:val="32"/>
          <w:lang w:val="en-US" w:eastAsia="zh-CN"/>
        </w:rPr>
        <w:t>。</w:t>
      </w:r>
    </w:p>
    <w:p w14:paraId="283CDE9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65C07DA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①具有独立承担民事责任的能力；</w:t>
      </w:r>
    </w:p>
    <w:p w14:paraId="5E749DD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②具有良好的商业信誉和健全的财务会计制度；</w:t>
      </w:r>
    </w:p>
    <w:p w14:paraId="02BF6152">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③有依法缴纳税收和社会保障资金的良好记录；</w:t>
      </w:r>
    </w:p>
    <w:p w14:paraId="23D049D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④具有履行合同所必需的设备和专业技术能力；</w:t>
      </w:r>
    </w:p>
    <w:p w14:paraId="169FA7E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⑤不接受联合体，不接受中标后分包；</w:t>
      </w:r>
    </w:p>
    <w:p w14:paraId="3B9DD46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⑥良好的信用记录：投标截止时间之前，未被“信用中国”网站列入失信</w:t>
      </w:r>
      <w:r>
        <w:rPr>
          <w:rFonts w:hint="eastAsia" w:ascii="宋体" w:hAnsi="宋体" w:eastAsia="宋体" w:cs="宋体"/>
          <w:color w:val="000000"/>
          <w:sz w:val="32"/>
          <w:szCs w:val="32"/>
          <w:lang w:val="en-US" w:eastAsia="zh-CN"/>
        </w:rPr>
        <w:t>被</w:t>
      </w:r>
      <w:r>
        <w:rPr>
          <w:rFonts w:hint="eastAsia" w:ascii="宋体" w:hAnsi="宋体" w:eastAsia="宋体" w:cs="宋体"/>
          <w:color w:val="000000"/>
          <w:sz w:val="32"/>
          <w:szCs w:val="32"/>
          <w:lang w:val="zh-CN" w:eastAsia="zh-CN"/>
        </w:rPr>
        <w:t>执行人、税收违法黑名单、政府采购严重违法失信行为记录名单，未被“中国政府采购网”网站列入政府采购严重违法失信行为记录名单；</w:t>
      </w:r>
    </w:p>
    <w:p w14:paraId="23B28ED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default"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cs="宋体"/>
          <w:color w:val="000000"/>
          <w:sz w:val="32"/>
          <w:szCs w:val="32"/>
          <w:lang w:val="en-US" w:eastAsia="zh-CN"/>
        </w:rPr>
        <w:t>9</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18</w:t>
      </w:r>
      <w:r>
        <w:rPr>
          <w:rFonts w:hint="eastAsia" w:ascii="宋体" w:hAnsi="宋体" w:eastAsia="宋体" w:cs="宋体"/>
          <w:color w:val="000000"/>
          <w:sz w:val="32"/>
          <w:szCs w:val="32"/>
        </w:rPr>
        <w:t>日</w:t>
      </w:r>
      <w:r>
        <w:rPr>
          <w:rFonts w:hint="eastAsia" w:ascii="宋体" w:hAnsi="宋体" w:cs="宋体"/>
          <w:color w:val="000000"/>
          <w:sz w:val="32"/>
          <w:szCs w:val="32"/>
          <w:lang w:val="en-US" w:eastAsia="zh-CN"/>
        </w:rPr>
        <w:t>上午9</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00</w:t>
      </w:r>
    </w:p>
    <w:p w14:paraId="1836220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45DEFB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cs="宋体"/>
          <w:color w:val="000000"/>
          <w:sz w:val="32"/>
          <w:szCs w:val="32"/>
          <w:lang w:val="en-US" w:eastAsia="zh-CN"/>
        </w:rPr>
        <w:t>5、</w:t>
      </w:r>
      <w:r>
        <w:rPr>
          <w:rFonts w:hint="eastAsia" w:ascii="宋体" w:hAnsi="宋体" w:eastAsia="宋体" w:cs="宋体"/>
          <w:color w:val="000000"/>
          <w:sz w:val="32"/>
          <w:szCs w:val="32"/>
          <w:lang w:val="en-US" w:eastAsia="zh-CN"/>
        </w:rPr>
        <w:t>招标文件每份300元，在递交投标文件时收取（售后不退，招标活动终止的情况除外）。</w:t>
      </w:r>
    </w:p>
    <w:p w14:paraId="7882597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9</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11</w:t>
      </w:r>
      <w:r>
        <w:rPr>
          <w:rFonts w:hint="eastAsia" w:ascii="宋体" w:hAnsi="宋体" w:eastAsia="宋体" w:cs="宋体"/>
          <w:color w:val="000000"/>
          <w:sz w:val="32"/>
          <w:szCs w:val="32"/>
        </w:rPr>
        <w:t>日到2025年</w:t>
      </w:r>
      <w:r>
        <w:rPr>
          <w:rFonts w:hint="eastAsia" w:ascii="宋体" w:hAnsi="宋体" w:cs="宋体"/>
          <w:color w:val="000000"/>
          <w:sz w:val="32"/>
          <w:szCs w:val="32"/>
          <w:lang w:val="en-US" w:eastAsia="zh-CN"/>
        </w:rPr>
        <w:t>9</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w:t>
      </w:r>
    </w:p>
    <w:p w14:paraId="328D92E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3AFFAA3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采购人：宜兴市宜蓝环境科技有限公司</w:t>
            </w:r>
          </w:p>
          <w:p w14:paraId="438D1168">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联系人：刘先生，傅先生</w:t>
            </w:r>
          </w:p>
          <w:p w14:paraId="30AE5E3B">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 、0510-80718719</w:t>
            </w:r>
          </w:p>
          <w:p w14:paraId="166FE9C9">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联系地址：宜兴市环科园绿源路528号211室</w:t>
            </w:r>
          </w:p>
          <w:p w14:paraId="734C99DC">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470321AE">
      <w:pPr>
        <w:jc w:val="righ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宜兴市宜蓝环境科技有限公司</w:t>
      </w:r>
    </w:p>
    <w:p w14:paraId="21B33B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9</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11</w:t>
      </w:r>
      <w:bookmarkStart w:id="0" w:name="_GoBack"/>
      <w:bookmarkEnd w:id="0"/>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1"/>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36F1"/>
    <w:rsid w:val="386A72E1"/>
    <w:rsid w:val="38A475B0"/>
    <w:rsid w:val="38E34C69"/>
    <w:rsid w:val="391F00CC"/>
    <w:rsid w:val="39252156"/>
    <w:rsid w:val="39C96289"/>
    <w:rsid w:val="39D215E2"/>
    <w:rsid w:val="3A041B24"/>
    <w:rsid w:val="3A2B4557"/>
    <w:rsid w:val="3A3423DE"/>
    <w:rsid w:val="3A4B4EF0"/>
    <w:rsid w:val="3AA6669C"/>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952420"/>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5EE5D59"/>
    <w:rsid w:val="56062E12"/>
    <w:rsid w:val="562B406E"/>
    <w:rsid w:val="565369E2"/>
    <w:rsid w:val="5683366D"/>
    <w:rsid w:val="5685460B"/>
    <w:rsid w:val="56D266B2"/>
    <w:rsid w:val="56D96F09"/>
    <w:rsid w:val="571F45A2"/>
    <w:rsid w:val="572648C3"/>
    <w:rsid w:val="574A165A"/>
    <w:rsid w:val="57617AE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30004E"/>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1D5D2A"/>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D0F4B"/>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0D68ED"/>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cs="Times New Roman"/>
      <w:sz w:val="20"/>
      <w:szCs w:val="20"/>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rFonts w:cs="Times New Roman"/>
    </w:rPr>
  </w:style>
  <w:style w:type="paragraph" w:styleId="14">
    <w:name w:val="annotation text"/>
    <w:basedOn w:val="1"/>
    <w:qFormat/>
    <w:uiPriority w:val="0"/>
    <w:pPr>
      <w:jc w:val="left"/>
    </w:pPr>
  </w:style>
  <w:style w:type="paragraph" w:styleId="15">
    <w:name w:val="Body Text Indent"/>
    <w:basedOn w:val="1"/>
    <w:unhideWhenUsed/>
    <w:qFormat/>
    <w:uiPriority w:val="99"/>
    <w:pPr>
      <w:spacing w:after="120"/>
      <w:ind w:left="420" w:leftChars="200"/>
    </w:pPr>
  </w:style>
  <w:style w:type="paragraph" w:styleId="16">
    <w:name w:val="index 4"/>
    <w:basedOn w:val="1"/>
    <w:next w:val="1"/>
    <w:unhideWhenUsed/>
    <w:qFormat/>
    <w:uiPriority w:val="0"/>
    <w:pPr>
      <w:ind w:left="600" w:leftChars="600"/>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8">
    <w:name w:val="Plain Text"/>
    <w:basedOn w:val="1"/>
    <w:next w:val="13"/>
    <w:unhideWhenUsed/>
    <w:qFormat/>
    <w:uiPriority w:val="0"/>
    <w:rPr>
      <w:rFonts w:ascii="宋体" w:hAnsi="Courier New"/>
    </w:rPr>
  </w:style>
  <w:style w:type="paragraph" w:styleId="19">
    <w:name w:val="Balloon Text"/>
    <w:basedOn w:val="1"/>
    <w:link w:val="41"/>
    <w:unhideWhenUsed/>
    <w:qFormat/>
    <w:uiPriority w:val="99"/>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2">
    <w:name w:val="toc 1"/>
    <w:basedOn w:val="1"/>
    <w:next w:val="1"/>
    <w:qFormat/>
    <w:uiPriority w:val="0"/>
  </w:style>
  <w:style w:type="paragraph" w:styleId="23">
    <w:name w:val="Body Text Indent 3"/>
    <w:basedOn w:val="1"/>
    <w:qFormat/>
    <w:uiPriority w:val="0"/>
    <w:pPr>
      <w:widowControl/>
      <w:spacing w:after="120" w:afterLines="0"/>
      <w:ind w:left="420" w:leftChars="200"/>
      <w:jc w:val="left"/>
    </w:pPr>
    <w:rPr>
      <w:kern w:val="0"/>
      <w:sz w:val="16"/>
      <w:szCs w:val="16"/>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4"/>
    <w:next w:val="29"/>
    <w:qFormat/>
    <w:uiPriority w:val="0"/>
    <w:rPr>
      <w:b/>
      <w:bCs/>
    </w:rPr>
  </w:style>
  <w:style w:type="paragraph" w:customStyle="1" w:styleId="29">
    <w:name w:val="Plain Text1"/>
    <w:basedOn w:val="1"/>
    <w:next w:val="12"/>
    <w:qFormat/>
    <w:uiPriority w:val="0"/>
    <w:pPr>
      <w:spacing w:line="360" w:lineRule="auto"/>
      <w:ind w:firstLine="3584"/>
    </w:pPr>
  </w:style>
  <w:style w:type="paragraph" w:styleId="30">
    <w:name w:val="Body Text First Indent"/>
    <w:basedOn w:val="1"/>
    <w:qFormat/>
    <w:uiPriority w:val="0"/>
    <w:pPr>
      <w:ind w:firstLine="420" w:firstLineChars="100"/>
    </w:pPr>
    <w:rPr>
      <w:rFonts w:ascii="Verdana" w:hAnsi="Verdana"/>
      <w:szCs w:val="28"/>
      <w:lang w:eastAsia="en-US"/>
    </w:rPr>
  </w:style>
  <w:style w:type="paragraph" w:styleId="31">
    <w:name w:val="Body Text First Indent 2"/>
    <w:basedOn w:val="15"/>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19"/>
    <w:semiHidden/>
    <w:qFormat/>
    <w:uiPriority w:val="99"/>
    <w:rPr>
      <w:kern w:val="2"/>
      <w:sz w:val="18"/>
      <w:szCs w:val="18"/>
    </w:rPr>
  </w:style>
  <w:style w:type="character" w:customStyle="1" w:styleId="42">
    <w:name w:val="页脚 Char"/>
    <w:basedOn w:val="34"/>
    <w:link w:val="20"/>
    <w:qFormat/>
    <w:uiPriority w:val="99"/>
    <w:rPr>
      <w:kern w:val="2"/>
      <w:sz w:val="18"/>
    </w:rPr>
  </w:style>
  <w:style w:type="paragraph" w:customStyle="1" w:styleId="43">
    <w:name w:val="xl31"/>
    <w:basedOn w:val="1"/>
    <w:next w:val="30"/>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831</Words>
  <Characters>926</Characters>
  <Lines>248</Lines>
  <Paragraphs>69</Paragraphs>
  <TotalTime>0</TotalTime>
  <ScaleCrop>false</ScaleCrop>
  <LinksUpToDate>false</LinksUpToDate>
  <CharactersWithSpaces>928</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82018</cp:lastModifiedBy>
  <cp:lastPrinted>2024-11-04T02:20:00Z</cp:lastPrinted>
  <dcterms:modified xsi:type="dcterms:W3CDTF">2025-09-11T08:13:47Z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D4CD136FC73B429DBBCED747BB533D65_13</vt:lpwstr>
  </property>
  <property fmtid="{D5CDD505-2E9C-101B-9397-08002B2CF9AE}" pid="4" name="KSOTemplateDocerSaveRecord">
    <vt:lpwstr>eyJoZGlkIjoiNDU3YzYyZmY0ZGYzZWMxY2JmY2I4MWIwMTAxNWY0YjQiLCJ1c2VySWQiOiIxNTEyNDIzODMyIn0=</vt:lpwstr>
  </property>
</Properties>
</file>