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46DB">
      <w:pPr>
        <w:jc w:val="center"/>
        <w:rPr>
          <w:rFonts w:hint="eastAsia"/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宜兴市公用市政工程有限公司一般固废处置</w:t>
      </w:r>
      <w:r>
        <w:rPr>
          <w:rFonts w:hint="eastAsia"/>
          <w:b/>
          <w:bCs/>
          <w:sz w:val="30"/>
          <w:szCs w:val="30"/>
          <w:highlight w:val="none"/>
        </w:rPr>
        <w:t>采购服务项目招标公告</w:t>
      </w:r>
    </w:p>
    <w:p w14:paraId="1E4A29FF">
      <w:pPr>
        <w:rPr>
          <w:rFonts w:hint="eastAsia"/>
          <w:highlight w:val="none"/>
        </w:rPr>
      </w:pPr>
    </w:p>
    <w:p w14:paraId="38419240">
      <w:pPr>
        <w:rPr>
          <w:rFonts w:hint="eastAsia"/>
          <w:highlight w:val="none"/>
        </w:rPr>
      </w:pPr>
    </w:p>
    <w:p w14:paraId="0ED8FE27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</w:t>
      </w:r>
      <w:r>
        <w:rPr>
          <w:rFonts w:hint="eastAsia"/>
          <w:highlight w:val="none"/>
          <w:lang w:eastAsia="zh-CN"/>
        </w:rPr>
        <w:t>宜兴市公用市政工程有限公司一般固废处置</w:t>
      </w:r>
      <w:r>
        <w:rPr>
          <w:rFonts w:hint="eastAsia"/>
          <w:highlight w:val="none"/>
        </w:rPr>
        <w:t>采购服务项目进行招标。现欢迎符合相关条件的供应商参加投标。</w:t>
      </w:r>
    </w:p>
    <w:p w14:paraId="34BE7CB9">
      <w:pPr>
        <w:rPr>
          <w:rFonts w:hint="eastAsia"/>
          <w:highlight w:val="none"/>
        </w:rPr>
      </w:pP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2C9277EC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1.项目编号：</w:t>
      </w:r>
      <w:r>
        <w:rPr>
          <w:rFonts w:hint="eastAsia"/>
          <w:highlight w:val="none"/>
          <w:lang w:eastAsia="zh-CN"/>
        </w:rPr>
        <w:t>YXGYJT202507031</w:t>
      </w:r>
    </w:p>
    <w:p w14:paraId="2625873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2.项目名称：</w:t>
      </w:r>
      <w:r>
        <w:rPr>
          <w:rFonts w:hint="eastAsia"/>
          <w:highlight w:val="none"/>
          <w:lang w:eastAsia="zh-CN"/>
        </w:rPr>
        <w:t>一般固废处置</w:t>
      </w:r>
      <w:r>
        <w:rPr>
          <w:rFonts w:hint="eastAsia"/>
          <w:highlight w:val="none"/>
        </w:rPr>
        <w:t>采购服务项目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625D524B"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86.25</w:t>
      </w:r>
      <w:r>
        <w:rPr>
          <w:rFonts w:hint="eastAsia"/>
          <w:highlight w:val="none"/>
        </w:rPr>
        <w:t>万元</w:t>
      </w:r>
    </w:p>
    <w:p w14:paraId="3D763154">
      <w:pPr>
        <w:rPr>
          <w:rFonts w:hint="eastAsia"/>
          <w:b/>
          <w:bCs/>
          <w:highlight w:val="none"/>
        </w:rPr>
      </w:pP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504300E6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①具有独立承担民事责任的能力；</w:t>
      </w:r>
    </w:p>
    <w:p w14:paraId="14763D64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②有依法缴纳税收和社会保障资金的良好记录；</w:t>
      </w:r>
    </w:p>
    <w:p w14:paraId="0BABC1C8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③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具有履行合同所必需的设备和专业技术能力；</w:t>
      </w:r>
    </w:p>
    <w:p w14:paraId="290B8559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④不接受联合体，不接受中标后分包；</w:t>
      </w:r>
    </w:p>
    <w:p w14:paraId="4D23E0CB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5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⑤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具有回转窑工艺处置能力（投标时提供相关材料证明复印件）；</w:t>
      </w:r>
    </w:p>
    <w:p w14:paraId="00BEA888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6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投标人须具备一般固废处置的环评审批手续（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投标时提供相关材料证明复印件并加盖公章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）；</w:t>
      </w:r>
    </w:p>
    <w:p w14:paraId="389BF97D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7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⑦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投标人必须在江苏省危险废物动态管理系统注册（或江苏省危险废物全生命周期监控系统）提供相关证明（或提供网站截图等)；</w:t>
      </w:r>
    </w:p>
    <w:p w14:paraId="308A92AB">
      <w:pPr>
        <w:pStyle w:val="4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8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⑧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 xml:space="preserve"> 按照苏环办(2023)327号文件中污泥以设区市为范围就近利用处置的原则，投标单位处置地需为无锡范围内；</w:t>
      </w:r>
    </w:p>
    <w:p w14:paraId="432D2B35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instrText xml:space="preserve"> = 9 \* GB3 \* MERGEFORMAT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⑨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良好的信用记录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投标截止时间之前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未被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“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信用中国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”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网站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instrText xml:space="preserve"> HYPERLINK "http://www.creditchina.gov.cn"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www.creditchina.gov.cn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列入失信被执行人、重大税收违法案件当事人名单、政府采购严重违法失信行为记录名单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未被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“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中国政府采购网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”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网站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（www.ccgp.gov.cn）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列入政府采购严重违法失信行为记录名单。</w:t>
      </w: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提交投标文件截止及开标时间：2025年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19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11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8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18</w:t>
      </w:r>
      <w:r>
        <w:rPr>
          <w:rFonts w:hint="eastAsia"/>
          <w:b/>
          <w:bCs/>
          <w:highlight w:val="none"/>
        </w:rPr>
        <w:t>日</w:t>
      </w:r>
    </w:p>
    <w:p w14:paraId="549F40E2">
      <w:pPr>
        <w:rPr>
          <w:rFonts w:hint="eastAsia"/>
          <w:highlight w:val="none"/>
        </w:rPr>
      </w:pPr>
    </w:p>
    <w:p w14:paraId="5447AC8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五、本次招标联系事项：</w:t>
      </w:r>
    </w:p>
    <w:p w14:paraId="5D208193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采购人：</w:t>
      </w:r>
      <w:r>
        <w:rPr>
          <w:rFonts w:hint="eastAsia"/>
          <w:highlight w:val="none"/>
          <w:lang w:eastAsia="zh-CN"/>
        </w:rPr>
        <w:t>宜兴市公用市政工程有限公司</w:t>
      </w:r>
    </w:p>
    <w:p w14:paraId="74C3BADD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应</w:t>
      </w:r>
      <w:r>
        <w:rPr>
          <w:rFonts w:hint="eastAsia"/>
          <w:highlight w:val="none"/>
        </w:rPr>
        <w:t>先生</w:t>
      </w:r>
    </w:p>
    <w:p w14:paraId="33AA12A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</w:t>
      </w:r>
      <w:r>
        <w:rPr>
          <w:rFonts w:hint="eastAsia"/>
          <w:highlight w:val="none"/>
          <w:lang w:val="en-US" w:eastAsia="zh-CN"/>
        </w:rPr>
        <w:t>0510-87117379</w:t>
      </w:r>
    </w:p>
    <w:p w14:paraId="36E2AA83">
      <w:pPr>
        <w:rPr>
          <w:rFonts w:hint="eastAsia"/>
          <w:highlight w:val="none"/>
        </w:rPr>
      </w:pPr>
      <w:bookmarkStart w:id="0" w:name="_GoBack"/>
      <w:bookmarkEnd w:id="0"/>
    </w:p>
    <w:p w14:paraId="2256A15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04780A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韦</w:t>
      </w:r>
      <w:r>
        <w:rPr>
          <w:rFonts w:hint="eastAsia"/>
          <w:highlight w:val="none"/>
        </w:rPr>
        <w:t>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</w:t>
      </w:r>
      <w:r>
        <w:rPr>
          <w:rFonts w:hint="eastAsia"/>
          <w:highlight w:val="none"/>
          <w:lang w:val="en-US" w:eastAsia="zh-CN"/>
        </w:rPr>
        <w:t>13961510109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0766E527">
      <w:pPr>
        <w:jc w:val="right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宜兴市公用市政工程有限公司</w:t>
      </w: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2025年8月11日</w:t>
      </w:r>
    </w:p>
    <w:p w14:paraId="46070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0DEC"/>
    <w:rsid w:val="3EF60021"/>
    <w:rsid w:val="4D4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977</Characters>
  <Lines>0</Lines>
  <Paragraphs>0</Paragraphs>
  <TotalTime>0</TotalTime>
  <ScaleCrop>false</ScaleCrop>
  <LinksUpToDate>false</LinksUpToDate>
  <CharactersWithSpaces>978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2025-06-12T11:59:00Z</dcterms:created>
  <dc:creator>沈凌烨</dc:creator>
  <cp:lastModifiedBy>代理</cp:lastModifiedBy>
  <dcterms:modified xsi:type="dcterms:W3CDTF">2025-08-11T07:50:48Z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eyJoZGlkIjoiNDhhMmFjZmZiMzdhNWZkNDcwZmYwYzM0YzhhOWMzMzkiLCJ1c2VySWQiOiI4MzAxNzg5ODgifQ==</vt:lpwstr>
  </property>
  <property fmtid="{D5CDD505-2E9C-101B-9397-08002B2CF9AE}" pid="4" name="ICV">
    <vt:lpwstr>1D58D7899F714F43A8740870A24993FF_12</vt:lpwstr>
  </property>
</Properties>
</file>