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9F" w:rsidRDefault="007E3D43">
      <w:pPr>
        <w:spacing w:line="5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宜兴市公用保洁服务有限公司</w:t>
      </w:r>
    </w:p>
    <w:p w:rsidR="00FC429F" w:rsidRDefault="007E3D43">
      <w:pPr>
        <w:spacing w:line="5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公厕维修材料</w:t>
      </w:r>
      <w:r>
        <w:rPr>
          <w:rFonts w:ascii="宋体" w:hAnsi="宋体" w:hint="eastAsia"/>
          <w:b/>
          <w:bCs/>
          <w:sz w:val="30"/>
          <w:szCs w:val="30"/>
        </w:rPr>
        <w:t>采购招标文件修改说明</w:t>
      </w:r>
    </w:p>
    <w:p w:rsidR="00FC429F" w:rsidRDefault="007E3D43">
      <w:pPr>
        <w:widowControl/>
        <w:shd w:val="clear" w:color="auto" w:fill="FFFFFF"/>
        <w:spacing w:line="500" w:lineRule="exact"/>
        <w:ind w:firstLine="543"/>
        <w:jc w:val="left"/>
        <w:rPr>
          <w:rFonts w:ascii="宋体" w:hAnsi="宋体" w:cs="宋体"/>
          <w:color w:val="444444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444444"/>
          <w:kern w:val="0"/>
          <w:sz w:val="24"/>
          <w:szCs w:val="24"/>
        </w:rPr>
        <w:t>一、原招标文件主要信息</w:t>
      </w:r>
    </w:p>
    <w:p w:rsidR="00FC429F" w:rsidRDefault="007E3D43">
      <w:pPr>
        <w:spacing w:line="500" w:lineRule="exact"/>
        <w:ind w:firstLineChars="200" w:firstLine="480"/>
        <w:jc w:val="left"/>
        <w:rPr>
          <w:rFonts w:ascii="宋体" w:hAnsi="宋体" w:cs="宋体"/>
          <w:color w:val="444444"/>
          <w:kern w:val="0"/>
          <w:sz w:val="24"/>
          <w:szCs w:val="24"/>
        </w:rPr>
      </w:pPr>
      <w:r>
        <w:rPr>
          <w:rFonts w:ascii="宋体" w:hAnsi="宋体" w:cs="宋体" w:hint="eastAsia"/>
          <w:color w:val="444444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、项目名称：公厕维修材料采购</w:t>
      </w:r>
    </w:p>
    <w:p w:rsidR="00FC429F" w:rsidRDefault="007E3D43">
      <w:pPr>
        <w:spacing w:line="500" w:lineRule="exact"/>
        <w:ind w:firstLineChars="200" w:firstLine="480"/>
        <w:jc w:val="left"/>
        <w:rPr>
          <w:rFonts w:ascii="宋体" w:hAnsi="宋体" w:cs="宋体"/>
          <w:color w:val="444444"/>
          <w:kern w:val="0"/>
          <w:sz w:val="24"/>
          <w:szCs w:val="24"/>
        </w:rPr>
      </w:pPr>
      <w:r>
        <w:rPr>
          <w:rFonts w:ascii="宋体" w:hAnsi="宋体" w:cs="宋体" w:hint="eastAsia"/>
          <w:color w:val="444444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、项目编号：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YXGYJT202507005</w:t>
      </w:r>
    </w:p>
    <w:p w:rsidR="00FC429F" w:rsidRDefault="007E3D43">
      <w:pPr>
        <w:spacing w:line="500" w:lineRule="exact"/>
        <w:ind w:firstLineChars="200" w:firstLine="480"/>
        <w:jc w:val="left"/>
        <w:rPr>
          <w:rFonts w:ascii="宋体" w:hAnsi="宋体" w:cs="宋体"/>
          <w:color w:val="444444"/>
          <w:kern w:val="0"/>
          <w:sz w:val="24"/>
          <w:szCs w:val="24"/>
        </w:rPr>
      </w:pPr>
      <w:r>
        <w:rPr>
          <w:rFonts w:ascii="宋体" w:hAnsi="宋体" w:cs="宋体" w:hint="eastAsia"/>
          <w:color w:val="444444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、公告日期：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2025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年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7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月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21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日</w:t>
      </w:r>
    </w:p>
    <w:p w:rsidR="00FC429F" w:rsidRDefault="007E3D43">
      <w:pPr>
        <w:spacing w:line="500" w:lineRule="exact"/>
        <w:ind w:firstLineChars="200" w:firstLine="480"/>
        <w:jc w:val="left"/>
        <w:rPr>
          <w:rFonts w:ascii="宋体" w:hAnsi="宋体" w:cs="宋体"/>
          <w:color w:val="444444"/>
          <w:kern w:val="0"/>
          <w:sz w:val="24"/>
          <w:szCs w:val="24"/>
        </w:rPr>
      </w:pPr>
      <w:r>
        <w:rPr>
          <w:rFonts w:ascii="宋体" w:hAnsi="宋体" w:cs="宋体" w:hint="eastAsia"/>
          <w:color w:val="444444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、第一次更正公告日期：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2025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年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7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月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2</w:t>
      </w:r>
      <w:r w:rsidR="002910D9">
        <w:rPr>
          <w:rFonts w:ascii="宋体" w:hAnsi="宋体" w:cs="宋体" w:hint="eastAsia"/>
          <w:color w:val="444444"/>
          <w:kern w:val="0"/>
          <w:sz w:val="24"/>
          <w:szCs w:val="24"/>
        </w:rPr>
        <w:t>5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日</w:t>
      </w:r>
    </w:p>
    <w:p w:rsidR="00FC429F" w:rsidRDefault="007E3D43">
      <w:pPr>
        <w:spacing w:line="500" w:lineRule="exact"/>
        <w:ind w:firstLineChars="200" w:firstLine="480"/>
        <w:jc w:val="left"/>
        <w:rPr>
          <w:rFonts w:ascii="宋体" w:hAnsi="宋体" w:cs="宋体"/>
          <w:color w:val="444444"/>
          <w:kern w:val="0"/>
          <w:sz w:val="24"/>
          <w:szCs w:val="24"/>
        </w:rPr>
      </w:pPr>
      <w:r>
        <w:rPr>
          <w:rFonts w:ascii="宋体" w:hAnsi="宋体" w:cs="宋体" w:hint="eastAsia"/>
          <w:color w:val="444444"/>
          <w:kern w:val="0"/>
          <w:sz w:val="24"/>
          <w:szCs w:val="24"/>
        </w:rPr>
        <w:t>5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、公告媒体：宜兴市公用环保集团有限公司网站</w:t>
      </w:r>
      <w:r>
        <w:rPr>
          <w:rFonts w:ascii="宋体" w:hAnsi="宋体" w:cs="宋体" w:hint="eastAsia"/>
          <w:color w:val="444444"/>
          <w:kern w:val="0"/>
          <w:sz w:val="24"/>
          <w:szCs w:val="24"/>
        </w:rPr>
        <w:t> </w:t>
      </w:r>
    </w:p>
    <w:p w:rsidR="00FC429F" w:rsidRDefault="007E3D43">
      <w:pPr>
        <w:spacing w:line="500" w:lineRule="exact"/>
        <w:ind w:firstLineChars="200" w:firstLine="482"/>
        <w:jc w:val="left"/>
        <w:rPr>
          <w:rFonts w:ascii="宋体" w:hAnsi="宋体" w:cs="宋体"/>
          <w:b/>
          <w:bCs/>
          <w:color w:val="444444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444444"/>
          <w:kern w:val="0"/>
          <w:sz w:val="24"/>
          <w:szCs w:val="24"/>
        </w:rPr>
        <w:t>二、</w:t>
      </w:r>
      <w:r>
        <w:rPr>
          <w:rFonts w:ascii="宋体" w:hAnsi="宋体" w:cs="宋体" w:hint="eastAsia"/>
          <w:b/>
          <w:bCs/>
          <w:color w:val="444444"/>
          <w:kern w:val="0"/>
          <w:sz w:val="24"/>
          <w:szCs w:val="24"/>
        </w:rPr>
        <w:t>修改</w:t>
      </w:r>
      <w:r>
        <w:rPr>
          <w:rFonts w:ascii="宋体" w:hAnsi="宋体" w:cs="宋体" w:hint="eastAsia"/>
          <w:b/>
          <w:bCs/>
          <w:color w:val="444444"/>
          <w:kern w:val="0"/>
          <w:sz w:val="24"/>
          <w:szCs w:val="24"/>
        </w:rPr>
        <w:t>信息</w:t>
      </w:r>
    </w:p>
    <w:p w:rsidR="00FC429F" w:rsidRDefault="007E3D43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  <w:lang w:val="zh-CN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1</w:t>
      </w:r>
      <w:r>
        <w:rPr>
          <w:rFonts w:ascii="黑体" w:eastAsia="黑体" w:hAnsi="黑体" w:cs="黑体" w:hint="eastAsia"/>
          <w:bCs/>
          <w:sz w:val="24"/>
          <w:szCs w:val="24"/>
        </w:rPr>
        <w:t>、</w:t>
      </w:r>
      <w:r>
        <w:rPr>
          <w:rFonts w:ascii="宋体" w:hAnsi="宋体" w:cs="宋体" w:hint="eastAsia"/>
          <w:bCs/>
          <w:sz w:val="24"/>
          <w:szCs w:val="24"/>
        </w:rPr>
        <w:t>三</w:t>
      </w:r>
      <w:r>
        <w:rPr>
          <w:rFonts w:ascii="宋体" w:hAnsi="宋体" w:cs="宋体" w:hint="eastAsia"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sz w:val="24"/>
          <w:szCs w:val="24"/>
        </w:rPr>
        <w:t>项目技术要求和有关说明中的二、技术要求：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、本次招标项目的要求及数量详见下表</w:t>
      </w:r>
      <w:r>
        <w:rPr>
          <w:rFonts w:ascii="宋体" w:hAnsi="宋体" w:cs="宋体" w:hint="eastAsia"/>
          <w:sz w:val="24"/>
          <w:szCs w:val="24"/>
        </w:rPr>
        <w:t>中修改</w:t>
      </w:r>
      <w:r>
        <w:rPr>
          <w:rFonts w:ascii="宋体" w:hAnsi="宋体" w:cs="宋体" w:hint="eastAsia"/>
          <w:sz w:val="24"/>
          <w:szCs w:val="24"/>
        </w:rPr>
        <w:t>招标明细</w:t>
      </w:r>
      <w:r>
        <w:rPr>
          <w:rFonts w:ascii="宋体" w:hAnsi="宋体" w:cs="宋体" w:hint="eastAsia"/>
          <w:bCs/>
          <w:sz w:val="24"/>
          <w:szCs w:val="24"/>
        </w:rPr>
        <w:t>（具体内容详见附件</w:t>
      </w:r>
      <w:r>
        <w:rPr>
          <w:rFonts w:ascii="宋体" w:hAnsi="宋体" w:cs="宋体" w:hint="eastAsia"/>
          <w:bCs/>
          <w:sz w:val="24"/>
          <w:szCs w:val="24"/>
        </w:rPr>
        <w:t>1</w:t>
      </w:r>
      <w:r>
        <w:rPr>
          <w:rFonts w:ascii="宋体" w:hAnsi="宋体" w:cs="宋体" w:hint="eastAsia"/>
          <w:bCs/>
          <w:sz w:val="24"/>
          <w:szCs w:val="24"/>
        </w:rPr>
        <w:t>）；第六章</w:t>
      </w:r>
      <w:r>
        <w:rPr>
          <w:rFonts w:ascii="宋体" w:hAnsi="宋体" w:cs="宋体" w:hint="eastAsia"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附件（投标文件格式）</w:t>
      </w:r>
      <w:r>
        <w:rPr>
          <w:rFonts w:ascii="宋体" w:hAnsi="宋体" w:cs="宋体" w:hint="eastAsia"/>
          <w:sz w:val="24"/>
          <w:szCs w:val="24"/>
        </w:rPr>
        <w:t>中的</w:t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二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报价文件：投标明细报价表</w:t>
      </w:r>
      <w:r>
        <w:rPr>
          <w:rFonts w:ascii="宋体" w:hAnsi="宋体" w:cs="宋体" w:hint="eastAsia"/>
          <w:sz w:val="24"/>
          <w:szCs w:val="24"/>
        </w:rPr>
        <w:t>也做相应修改。</w:t>
      </w:r>
      <w:r>
        <w:rPr>
          <w:rFonts w:ascii="宋体" w:hAnsi="宋体" w:cs="宋体" w:hint="eastAsia"/>
          <w:bCs/>
          <w:sz w:val="24"/>
          <w:szCs w:val="24"/>
        </w:rPr>
        <w:t>（具体内容详见附件</w:t>
      </w:r>
      <w:r>
        <w:rPr>
          <w:rFonts w:ascii="宋体" w:hAnsi="宋体" w:cs="宋体" w:hint="eastAsia"/>
          <w:bCs/>
          <w:sz w:val="24"/>
          <w:szCs w:val="24"/>
        </w:rPr>
        <w:t>2</w:t>
      </w:r>
      <w:r>
        <w:rPr>
          <w:rFonts w:ascii="宋体" w:hAnsi="宋体" w:cs="宋体" w:hint="eastAsia"/>
          <w:bCs/>
          <w:sz w:val="24"/>
          <w:szCs w:val="24"/>
        </w:rPr>
        <w:t>）。</w:t>
      </w:r>
    </w:p>
    <w:p w:rsidR="00FC429F" w:rsidRDefault="007E3D43">
      <w:pPr>
        <w:pStyle w:val="a7"/>
        <w:widowControl/>
        <w:shd w:val="clear" w:color="auto" w:fill="FFFFFF"/>
        <w:spacing w:beforeAutospacing="0" w:afterAutospacing="0" w:line="465" w:lineRule="atLeast"/>
        <w:ind w:firstLine="480"/>
        <w:rPr>
          <w:rFonts w:ascii="微软雅黑" w:eastAsia="微软雅黑" w:hAnsi="微软雅黑" w:cs="微软雅黑"/>
          <w:color w:val="444444"/>
          <w:szCs w:val="24"/>
        </w:rPr>
      </w:pPr>
      <w:r>
        <w:rPr>
          <w:rFonts w:ascii="黑体" w:eastAsia="黑体" w:hAnsi="黑体" w:cs="黑体" w:hint="eastAsia"/>
          <w:color w:val="444444"/>
          <w:szCs w:val="24"/>
          <w:shd w:val="clear" w:color="auto" w:fill="FFFFFF"/>
        </w:rPr>
        <w:t>2</w:t>
      </w:r>
      <w:r>
        <w:rPr>
          <w:rFonts w:ascii="黑体" w:eastAsia="黑体" w:hAnsi="黑体" w:cs="黑体" w:hint="eastAsia"/>
          <w:color w:val="444444"/>
          <w:szCs w:val="24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本项目开标时间延后至</w:t>
      </w:r>
      <w:r>
        <w:rPr>
          <w:rFonts w:ascii="宋体" w:hAnsi="宋体" w:cs="宋体" w:hint="eastAsia"/>
          <w:color w:val="444444"/>
          <w:szCs w:val="24"/>
          <w:shd w:val="clear" w:color="auto" w:fill="FFFF00"/>
        </w:rPr>
        <w:t>2025</w:t>
      </w:r>
      <w:r>
        <w:rPr>
          <w:rFonts w:ascii="宋体" w:hAnsi="宋体" w:cs="宋体" w:hint="eastAsia"/>
          <w:color w:val="444444"/>
          <w:szCs w:val="24"/>
          <w:shd w:val="clear" w:color="auto" w:fill="FFFF00"/>
        </w:rPr>
        <w:t>年</w:t>
      </w:r>
      <w:r>
        <w:rPr>
          <w:rFonts w:ascii="宋体" w:hAnsi="宋体" w:cs="宋体" w:hint="eastAsia"/>
          <w:color w:val="444444"/>
          <w:szCs w:val="24"/>
          <w:shd w:val="clear" w:color="auto" w:fill="FFFF00"/>
        </w:rPr>
        <w:t>7</w:t>
      </w:r>
      <w:r>
        <w:rPr>
          <w:rFonts w:ascii="宋体" w:hAnsi="宋体" w:cs="宋体" w:hint="eastAsia"/>
          <w:color w:val="444444"/>
          <w:szCs w:val="24"/>
          <w:shd w:val="clear" w:color="auto" w:fill="FFFF00"/>
        </w:rPr>
        <w:t>月</w:t>
      </w:r>
      <w:r>
        <w:rPr>
          <w:rFonts w:ascii="宋体" w:hAnsi="宋体" w:cs="宋体" w:hint="eastAsia"/>
          <w:color w:val="444444"/>
          <w:szCs w:val="24"/>
          <w:shd w:val="clear" w:color="auto" w:fill="FFFF00"/>
        </w:rPr>
        <w:t>31</w:t>
      </w:r>
      <w:r>
        <w:rPr>
          <w:rFonts w:ascii="宋体" w:hAnsi="宋体" w:cs="宋体" w:hint="eastAsia"/>
          <w:color w:val="444444"/>
          <w:szCs w:val="24"/>
          <w:shd w:val="clear" w:color="auto" w:fill="FFFF00"/>
        </w:rPr>
        <w:t>日</w:t>
      </w:r>
      <w:r>
        <w:rPr>
          <w:rFonts w:ascii="宋体" w:hAnsi="宋体" w:cs="宋体" w:hint="eastAsia"/>
          <w:color w:val="444444"/>
          <w:szCs w:val="24"/>
          <w:shd w:val="clear" w:color="auto" w:fill="FFFF00"/>
        </w:rPr>
        <w:t> 9:30</w:t>
      </w:r>
      <w:r>
        <w:rPr>
          <w:rFonts w:ascii="宋体" w:hAnsi="宋体" w:cs="宋体" w:hint="eastAsia"/>
          <w:color w:val="444444"/>
          <w:szCs w:val="24"/>
          <w:shd w:val="clear" w:color="auto" w:fill="FFFF00"/>
        </w:rPr>
        <w:t>，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投标人缴纳投标保证金的时间为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2025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年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7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月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21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日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17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：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00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至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2025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年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7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月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31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日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9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：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20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。</w:t>
      </w:r>
      <w:r>
        <w:rPr>
          <w:rFonts w:ascii="宋体" w:hAnsi="宋体" w:cs="宋体" w:hint="eastAsia"/>
          <w:color w:val="444444"/>
          <w:szCs w:val="24"/>
          <w:shd w:val="clear" w:color="auto" w:fill="FFFF00"/>
        </w:rPr>
        <w:t>投标保证金账户不变。</w:t>
      </w:r>
    </w:p>
    <w:p w:rsidR="00FC429F" w:rsidRDefault="007E3D43">
      <w:pPr>
        <w:pStyle w:val="a7"/>
        <w:widowControl/>
        <w:shd w:val="clear" w:color="auto" w:fill="FFFFFF"/>
        <w:spacing w:beforeAutospacing="0" w:afterAutospacing="0" w:line="435" w:lineRule="atLeast"/>
        <w:ind w:firstLine="480"/>
        <w:rPr>
          <w:rFonts w:ascii="微软雅黑" w:eastAsia="微软雅黑" w:hAnsi="微软雅黑" w:cs="微软雅黑"/>
          <w:color w:val="444444"/>
          <w:szCs w:val="24"/>
        </w:rPr>
      </w:pP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zCs w:val="24"/>
          <w:shd w:val="clear" w:color="auto" w:fill="FFFFFF"/>
        </w:rPr>
        <w:t>、请各投标人自行下载此更正公告，如投标人未及时关注相关更正等信息公告，由此造成的一切损失由投标人自行承担。</w:t>
      </w:r>
    </w:p>
    <w:p w:rsidR="00FC429F" w:rsidRDefault="00FC429F" w:rsidP="002910D9">
      <w:pPr>
        <w:pStyle w:val="a0"/>
        <w:ind w:firstLine="210"/>
      </w:pPr>
    </w:p>
    <w:p w:rsidR="00FC429F" w:rsidRDefault="00FC429F" w:rsidP="002910D9">
      <w:pPr>
        <w:pStyle w:val="a0"/>
        <w:ind w:firstLine="210"/>
      </w:pPr>
    </w:p>
    <w:p w:rsidR="00FC429F" w:rsidRDefault="007E3D43">
      <w:pPr>
        <w:spacing w:line="440" w:lineRule="exact"/>
        <w:ind w:firstLineChars="200" w:firstLine="480"/>
        <w:jc w:val="right"/>
        <w:rPr>
          <w:rFonts w:ascii="宋体" w:hAnsi="宋体"/>
          <w:bCs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bCs/>
          <w:sz w:val="24"/>
          <w:szCs w:val="24"/>
          <w:lang w:val="zh-CN"/>
        </w:rPr>
        <w:t>采购人：</w:t>
      </w:r>
      <w:r>
        <w:rPr>
          <w:rFonts w:ascii="宋体" w:hAnsi="宋体" w:hint="eastAsia"/>
          <w:bCs/>
          <w:sz w:val="24"/>
          <w:szCs w:val="24"/>
        </w:rPr>
        <w:t>宜兴市公用保洁服务有限公司</w:t>
      </w:r>
    </w:p>
    <w:p w:rsidR="00FC429F" w:rsidRDefault="007E3D43">
      <w:pPr>
        <w:spacing w:line="440" w:lineRule="exact"/>
        <w:ind w:firstLineChars="200" w:firstLine="480"/>
        <w:jc w:val="righ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2025</w:t>
      </w:r>
      <w:r>
        <w:rPr>
          <w:rFonts w:ascii="宋体" w:hAnsi="宋体" w:hint="eastAsia"/>
          <w:bCs/>
          <w:sz w:val="24"/>
          <w:szCs w:val="24"/>
        </w:rPr>
        <w:t>年</w:t>
      </w:r>
      <w:r>
        <w:rPr>
          <w:rFonts w:ascii="宋体" w:hAnsi="宋体" w:hint="eastAsia"/>
          <w:bCs/>
          <w:sz w:val="24"/>
          <w:szCs w:val="24"/>
        </w:rPr>
        <w:t>7</w:t>
      </w:r>
      <w:r>
        <w:rPr>
          <w:rFonts w:ascii="宋体" w:hAnsi="宋体" w:hint="eastAsia"/>
          <w:bCs/>
          <w:sz w:val="24"/>
          <w:szCs w:val="24"/>
        </w:rPr>
        <w:t>月</w:t>
      </w:r>
      <w:r>
        <w:rPr>
          <w:rFonts w:ascii="宋体" w:hAnsi="宋体" w:hint="eastAsia"/>
          <w:bCs/>
          <w:sz w:val="24"/>
          <w:szCs w:val="24"/>
        </w:rPr>
        <w:t>2</w:t>
      </w:r>
      <w:r>
        <w:rPr>
          <w:rFonts w:ascii="宋体" w:hAnsi="宋体" w:hint="eastAsia"/>
          <w:bCs/>
          <w:sz w:val="24"/>
          <w:szCs w:val="24"/>
        </w:rPr>
        <w:t>4</w:t>
      </w:r>
      <w:r>
        <w:rPr>
          <w:rFonts w:ascii="宋体" w:hAnsi="宋体" w:hint="eastAsia"/>
          <w:bCs/>
          <w:sz w:val="24"/>
          <w:szCs w:val="24"/>
        </w:rPr>
        <w:t>日</w:t>
      </w:r>
    </w:p>
    <w:p w:rsidR="00FC429F" w:rsidRDefault="00FC429F" w:rsidP="002910D9">
      <w:pPr>
        <w:pStyle w:val="a0"/>
        <w:ind w:firstLine="240"/>
        <w:rPr>
          <w:rFonts w:ascii="宋体" w:hAnsi="宋体"/>
          <w:bCs/>
          <w:sz w:val="24"/>
          <w:szCs w:val="24"/>
        </w:rPr>
      </w:pPr>
    </w:p>
    <w:p w:rsidR="00FC429F" w:rsidRDefault="00FC429F" w:rsidP="002910D9">
      <w:pPr>
        <w:pStyle w:val="a0"/>
        <w:ind w:firstLine="240"/>
        <w:rPr>
          <w:rFonts w:ascii="宋体" w:hAnsi="宋体"/>
          <w:bCs/>
          <w:sz w:val="24"/>
          <w:szCs w:val="24"/>
        </w:rPr>
      </w:pPr>
    </w:p>
    <w:p w:rsidR="00FC429F" w:rsidRDefault="00FC429F" w:rsidP="002910D9">
      <w:pPr>
        <w:pStyle w:val="a0"/>
        <w:ind w:firstLine="240"/>
        <w:rPr>
          <w:rFonts w:ascii="宋体" w:hAnsi="宋体"/>
          <w:bCs/>
          <w:sz w:val="24"/>
          <w:szCs w:val="24"/>
        </w:rPr>
      </w:pPr>
    </w:p>
    <w:p w:rsidR="00FC429F" w:rsidRDefault="00FC429F" w:rsidP="002910D9">
      <w:pPr>
        <w:pStyle w:val="a0"/>
        <w:ind w:firstLine="240"/>
        <w:rPr>
          <w:rFonts w:ascii="宋体" w:hAnsi="宋体"/>
          <w:bCs/>
          <w:sz w:val="24"/>
          <w:szCs w:val="24"/>
        </w:rPr>
      </w:pPr>
    </w:p>
    <w:p w:rsidR="00FC429F" w:rsidRDefault="00FC429F" w:rsidP="002910D9">
      <w:pPr>
        <w:pStyle w:val="a0"/>
        <w:ind w:firstLine="240"/>
        <w:rPr>
          <w:rFonts w:ascii="宋体" w:hAnsi="宋体"/>
          <w:bCs/>
          <w:sz w:val="24"/>
          <w:szCs w:val="24"/>
        </w:rPr>
      </w:pPr>
    </w:p>
    <w:p w:rsidR="00FC429F" w:rsidRDefault="00FC429F" w:rsidP="002910D9">
      <w:pPr>
        <w:pStyle w:val="a0"/>
        <w:ind w:firstLine="240"/>
        <w:rPr>
          <w:rFonts w:ascii="宋体" w:hAnsi="宋体"/>
          <w:bCs/>
          <w:sz w:val="24"/>
          <w:szCs w:val="24"/>
        </w:rPr>
      </w:pPr>
    </w:p>
    <w:p w:rsidR="00FC429F" w:rsidRDefault="00FC429F" w:rsidP="002910D9">
      <w:pPr>
        <w:pStyle w:val="a0"/>
        <w:ind w:firstLine="240"/>
        <w:rPr>
          <w:rFonts w:ascii="宋体" w:hAnsi="宋体"/>
          <w:bCs/>
          <w:sz w:val="24"/>
          <w:szCs w:val="24"/>
        </w:rPr>
      </w:pPr>
    </w:p>
    <w:p w:rsidR="00FC429F" w:rsidRDefault="00FC429F" w:rsidP="002910D9">
      <w:pPr>
        <w:pStyle w:val="a0"/>
        <w:ind w:firstLine="240"/>
        <w:rPr>
          <w:rFonts w:ascii="宋体" w:hAnsi="宋体"/>
          <w:bCs/>
          <w:sz w:val="24"/>
          <w:szCs w:val="24"/>
        </w:rPr>
      </w:pPr>
    </w:p>
    <w:p w:rsidR="00FC429F" w:rsidRDefault="007E3D43" w:rsidP="002910D9">
      <w:pPr>
        <w:pStyle w:val="a0"/>
        <w:ind w:firstLine="28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b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sz w:val="28"/>
          <w:szCs w:val="28"/>
        </w:rPr>
        <w:t>：</w:t>
      </w:r>
    </w:p>
    <w:p w:rsidR="00FC429F" w:rsidRDefault="007E3D4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二、技术要求：</w:t>
      </w:r>
    </w:p>
    <w:p w:rsidR="00FC429F" w:rsidRDefault="007E3D43">
      <w:pPr>
        <w:spacing w:line="360" w:lineRule="auto"/>
        <w:ind w:firstLineChars="20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、本次招标项目的要求及数量详见下表。</w:t>
      </w:r>
    </w:p>
    <w:tbl>
      <w:tblPr>
        <w:tblpPr w:leftFromText="180" w:rightFromText="180" w:vertAnchor="text" w:tblpY="1"/>
        <w:tblOverlap w:val="never"/>
        <w:tblW w:w="7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5"/>
        <w:gridCol w:w="1286"/>
        <w:gridCol w:w="980"/>
        <w:gridCol w:w="900"/>
        <w:gridCol w:w="1701"/>
        <w:gridCol w:w="684"/>
        <w:gridCol w:w="1335"/>
      </w:tblGrid>
      <w:tr w:rsidR="00FC429F">
        <w:trPr>
          <w:trHeight w:val="1571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型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品牌（三选一）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普通面盆龙头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古士狼、名狮、狼爵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隔断底脚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史泰龙、雅洁、顶固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隔断上吊码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史泰龙、雅洁、顶固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隔断塑料接角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史泰龙、雅洁、顶固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隔断不锈钢接角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史泰龙、雅洁、顶固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铁胀管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8mm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晋亿、伯瑞特、海固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吸顶灯灯泡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LED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1W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雷士、欧普、绿能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吸顶灯灯泡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LED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10W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雷士、欧普、绿能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平方远东护套线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江南、华美、远东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平方远东护套线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江南、华美、远东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平方远东护套线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江南、华美、远东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单片空气开关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16A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ABB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、施耐德、西门子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两相漏电开关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60A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ABB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、施耐德、西门子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FC429F">
        <w:trPr>
          <w:trHeight w:val="514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生料带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三德、埃美柯、、东方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绝缘带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雷士、欧普、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3M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日光灯管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20W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雷士、欧普、绿能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日光灯管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40W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雷士、欧普、绿能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409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开关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单联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公牛、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ABB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、施耐德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318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开关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二联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公牛、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ABB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、施耐德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513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锯条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细齿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百固、绿林、得力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吸顶式换气扇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30X30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松下、艾美特、雷士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墙面换气扇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38.7X139X390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松下、艾美特、雷士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25</w:t>
            </w:r>
          </w:p>
        </w:tc>
      </w:tr>
      <w:tr w:rsidR="00FC429F">
        <w:trPr>
          <w:trHeight w:val="427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小便阀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古士狼、名狮、浪爵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</w:tr>
      <w:tr w:rsidR="00FC429F">
        <w:trPr>
          <w:trHeight w:val="36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大便阀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古士狼、名狮、浪爵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全铜镀锌三角阀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古士狼、名狮、浪爵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全铜镀锌台盆延时龙头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古士狼、名狮、浪爵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上水软管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40cm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古士狼、名狮、浪爵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上水软管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50cm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古士狼、名狮、浪爵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水箱上水洁具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和佳庭、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TOTO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、朝阳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水箱下水洁具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和佳庭、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TOTO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、朝阳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马桶盖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和佳庭、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TOTO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、朝阳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马桶盖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和佳庭、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TOTO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、朝阳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快开镀锌水龙头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古士狼、名狮、浪爵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带钥匙普通铸铁龙头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古士狼、名狮、浪爵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高脚全铜镀锌台板龙头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古士狼、名狮、浪爵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面盆落水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短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潜水艇、埃美柯、九牧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4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面盆万向塑料落水管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潜水艇、埃美柯、九牧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南孚、松下、倍量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塑料门扣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顶固、亚当斯、悍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高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惠达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小便斗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惠达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惠达小便感应斗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惠达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惠达大便感应器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惠达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自攻螺丝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一寸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顶固、亚当斯、悍高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自攻螺丝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寸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顶固、亚当斯、悍高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中性防霉硅酮耐候胶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大枝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使你佳、快事达、道康宁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普通门扣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顶固、亚当斯、悍高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不锈钢门扣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卡石扶、迈克、中盛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塑料隔断门铰链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顶固、亚当斯、悍高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塑料隔断门铰链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右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顶固、亚当斯、悍高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镀锌外接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中财、保利、光华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防水绝缘带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雷士、欧普、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3M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塑料绝缘带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雷士、欧普、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3M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电线管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中财、保利、光华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外接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1" w:name="OLE_LINK1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中财、保利、光华</w:t>
            </w:r>
            <w:bookmarkEnd w:id="1"/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胶水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大瓶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中财、保利、光华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锯条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梅花、顶固、固特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大弯龙头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TOTO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、埃美柯、九牧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中号箱扣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梅花、顶固、固特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471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中号锁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得力、奥斯邦、非凡力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水箱按钮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TOTO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、埃美柯、九牧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云石胶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3L/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桶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2" w:name="OLE_LINK3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雷神、迅雷、铁力士</w:t>
            </w:r>
            <w:bookmarkEnd w:id="2"/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AB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胶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大盒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雷神、迅雷、铁力士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带柄铁锹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百固、绿林、得力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钢筋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永钢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沙钢，鞍钢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工具间锁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梅花、顶固、固特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塑料落水斗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寸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中财、保利、光华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中心卡子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中财、保利、光华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电夹钳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世达，得力，史丹利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小型摇表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公牛、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ABB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、施耐德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快速水泥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雨虹，悍高，东方雨虹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火钳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张小泉，得力，王麻子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剪刀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张小泉，得力，王麻子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红地毯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11"/>
              </w:rPr>
              <w:t>宽</w:t>
            </w:r>
            <w:r>
              <w:rPr>
                <w:rStyle w:val="font11"/>
              </w:rPr>
              <w:t>90cm</w:t>
            </w:r>
            <w:r>
              <w:rPr>
                <w:rStyle w:val="font11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圣美，帝亚斯，梦千寻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三角把手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世达，得力，史丹利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地漏片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TOTO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、埃美柯、九牧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C429F">
        <w:trPr>
          <w:trHeight w:val="660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钢圈尺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世达、得力、史丹利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FC429F">
        <w:trPr>
          <w:trHeight w:val="437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切割片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世达、得力、史丹利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球阀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埃美柯、沪工、百川通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回路配电箱面板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TCL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、太湖城、正泰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不锈钢门吸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顶固、亚当斯、悍高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FC429F">
        <w:trPr>
          <w:trHeight w:val="77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塑料涨管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62mm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顶固、亚当斯、悍高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FC429F">
        <w:trPr>
          <w:trHeight w:val="704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快开陶瓷阀芯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古士狼、名狮、浪爵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锯条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世达，得力，史丹利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电笔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世达，得力，史丹利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C429F">
        <w:trPr>
          <w:trHeight w:val="760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不锈钢蝴蝶铰链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左开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世达，得力，史丹利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812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86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不锈钢蝴蝶铰链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右开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世达，得力，史丹利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除锈剂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ABB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、施耐德、西门子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龙头钥匙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TOTO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、埃美柯、九牧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尖嘴钳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世达，得力，史丹利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开孔器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世达，得力，史丹利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纱手套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爱不释手，班工，劳动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带漏电空气开关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ABB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、施耐德、西门子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梅花扳手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世达、得力、史丹利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开口扳手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27-30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世达、得力、史丹利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梯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正优、杜邦、费林斯曼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FC429F">
        <w:trPr>
          <w:trHeight w:val="8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一字批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世达、得力、史丹利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软玻璃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80*140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超恒、金塑、宏顺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不锈钢抱古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扎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顶固、亚当斯、悍高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不锈钢抱古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扎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顶固、亚当斯、悍高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电焊钢丝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金桥、大西洋、天泰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C429F">
        <w:trPr>
          <w:trHeight w:val="285"/>
        </w:trPr>
        <w:tc>
          <w:tcPr>
            <w:tcW w:w="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2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线槽</w:t>
            </w:r>
          </w:p>
        </w:tc>
        <w:tc>
          <w:tcPr>
            <w:tcW w:w="9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中财、保利、光华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</w:tbl>
    <w:p w:rsidR="00FC429F" w:rsidRDefault="00FC429F" w:rsidP="002910D9">
      <w:pPr>
        <w:pStyle w:val="a0"/>
        <w:ind w:firstLine="240"/>
        <w:rPr>
          <w:rFonts w:ascii="宋体" w:hAnsi="宋体"/>
          <w:bCs/>
          <w:sz w:val="24"/>
          <w:szCs w:val="24"/>
        </w:rPr>
      </w:pPr>
    </w:p>
    <w:p w:rsidR="00FC429F" w:rsidRDefault="00FC429F" w:rsidP="002910D9">
      <w:pPr>
        <w:pStyle w:val="a0"/>
        <w:ind w:firstLine="240"/>
        <w:rPr>
          <w:rFonts w:ascii="宋体" w:hAnsi="宋体"/>
          <w:bCs/>
          <w:sz w:val="24"/>
          <w:szCs w:val="24"/>
        </w:rPr>
      </w:pPr>
    </w:p>
    <w:p w:rsidR="00FC429F" w:rsidRDefault="00FC429F" w:rsidP="002910D9">
      <w:pPr>
        <w:pStyle w:val="a0"/>
        <w:ind w:firstLine="240"/>
        <w:rPr>
          <w:rFonts w:ascii="宋体" w:hAnsi="宋体"/>
          <w:bCs/>
          <w:sz w:val="24"/>
          <w:szCs w:val="24"/>
        </w:rPr>
      </w:pPr>
    </w:p>
    <w:p w:rsidR="00FC429F" w:rsidRDefault="00FC429F">
      <w:pPr>
        <w:pStyle w:val="a0"/>
        <w:ind w:firstLineChars="0" w:firstLine="0"/>
        <w:rPr>
          <w:rFonts w:ascii="宋体" w:hAnsi="宋体"/>
          <w:bCs/>
          <w:sz w:val="24"/>
          <w:szCs w:val="24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</w:p>
    <w:p w:rsidR="00FC429F" w:rsidRDefault="00FC429F">
      <w:pPr>
        <w:spacing w:line="480" w:lineRule="exact"/>
        <w:rPr>
          <w:rFonts w:ascii="黑体" w:eastAsia="黑体" w:hAnsi="宋体"/>
          <w:bCs/>
          <w:sz w:val="28"/>
          <w:szCs w:val="28"/>
        </w:rPr>
      </w:pPr>
    </w:p>
    <w:p w:rsidR="00FC429F" w:rsidRDefault="007E3D43">
      <w:pPr>
        <w:spacing w:line="48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</w:t>
      </w:r>
    </w:p>
    <w:p w:rsidR="00FC429F" w:rsidRDefault="007E3D43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招标文件中所列数量为规划设计数量，仅作招标参考，合同签订时或实际使用时数量可能会有较大变动，最终结算以实际使用数量结算，若由于采购方原因导致使用数量不足而终止合同的，不作为违约处理。投标人必须充分考虑市场原料价格变动和实际使用数量的风险，在合同供货期内（投标总价为准），最终结算以单价为准。</w:t>
      </w:r>
    </w:p>
    <w:p w:rsidR="00FC429F" w:rsidRDefault="00FC429F" w:rsidP="002910D9">
      <w:pPr>
        <w:pStyle w:val="a0"/>
        <w:ind w:firstLine="210"/>
      </w:pPr>
    </w:p>
    <w:p w:rsidR="00FC429F" w:rsidRDefault="00FC429F">
      <w:pPr>
        <w:spacing w:line="480" w:lineRule="exact"/>
        <w:rPr>
          <w:rFonts w:ascii="黑体" w:eastAsia="黑体" w:hAnsi="宋体"/>
          <w:bCs/>
          <w:sz w:val="28"/>
          <w:szCs w:val="28"/>
        </w:rPr>
      </w:pPr>
    </w:p>
    <w:p w:rsidR="00FC429F" w:rsidRDefault="007E3D43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附件</w:t>
      </w:r>
      <w:r>
        <w:rPr>
          <w:rFonts w:ascii="黑体" w:eastAsia="黑体" w:hAnsi="宋体" w:hint="eastAsia"/>
          <w:bCs/>
          <w:sz w:val="28"/>
          <w:szCs w:val="28"/>
        </w:rPr>
        <w:t>2</w:t>
      </w:r>
      <w:r>
        <w:rPr>
          <w:rFonts w:ascii="黑体" w:eastAsia="黑体" w:hAnsi="宋体" w:hint="eastAsia"/>
          <w:bCs/>
          <w:sz w:val="28"/>
          <w:szCs w:val="28"/>
        </w:rPr>
        <w:t>：</w:t>
      </w:r>
    </w:p>
    <w:p w:rsidR="00FC429F" w:rsidRDefault="007E3D43">
      <w:pPr>
        <w:spacing w:line="480" w:lineRule="exact"/>
        <w:ind w:firstLine="480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（二）报价文件：</w:t>
      </w:r>
    </w:p>
    <w:p w:rsidR="00FC429F" w:rsidRDefault="007E3D43" w:rsidP="002910D9">
      <w:pPr>
        <w:spacing w:beforeLines="5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投标明细报价表</w:t>
      </w:r>
    </w:p>
    <w:p w:rsidR="00FC429F" w:rsidRDefault="007E3D43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项目编号：</w:t>
      </w:r>
      <w:bookmarkStart w:id="3" w:name="OLE_LINK31"/>
      <w:r>
        <w:rPr>
          <w:rFonts w:ascii="宋体" w:hAnsi="宋体" w:hint="eastAsia"/>
          <w:sz w:val="28"/>
          <w:szCs w:val="28"/>
        </w:rPr>
        <w:t xml:space="preserve">YXGYJT202507005    </w:t>
      </w:r>
      <w:r>
        <w:rPr>
          <w:rFonts w:ascii="宋体" w:hAnsi="宋体" w:hint="eastAsia"/>
          <w:sz w:val="24"/>
          <w:szCs w:val="24"/>
        </w:rPr>
        <w:t>投标人名称（盖章）：</w:t>
      </w:r>
      <w:r>
        <w:rPr>
          <w:rFonts w:ascii="宋体" w:hAnsi="宋体" w:hint="eastAsia"/>
          <w:sz w:val="24"/>
          <w:szCs w:val="24"/>
        </w:rPr>
        <w:t xml:space="preserve">                                        </w:t>
      </w:r>
    </w:p>
    <w:p w:rsidR="00FC429F" w:rsidRDefault="007E3D43">
      <w:pPr>
        <w:ind w:firstLine="480"/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 </w:t>
      </w:r>
      <w:r>
        <w:rPr>
          <w:rFonts w:ascii="宋体" w:hAnsi="宋体" w:hint="eastAsia"/>
          <w:sz w:val="24"/>
          <w:szCs w:val="24"/>
        </w:rPr>
        <w:t>单位：元</w:t>
      </w:r>
      <w:bookmarkStart w:id="4" w:name="OLE_LINK32"/>
      <w:bookmarkEnd w:id="3"/>
    </w:p>
    <w:tbl>
      <w:tblPr>
        <w:tblW w:w="88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84"/>
        <w:gridCol w:w="1002"/>
        <w:gridCol w:w="630"/>
        <w:gridCol w:w="700"/>
        <w:gridCol w:w="808"/>
        <w:gridCol w:w="1072"/>
        <w:gridCol w:w="793"/>
        <w:gridCol w:w="684"/>
        <w:gridCol w:w="953"/>
        <w:gridCol w:w="765"/>
        <w:gridCol w:w="765"/>
      </w:tblGrid>
      <w:tr w:rsidR="00FC429F">
        <w:trPr>
          <w:trHeight w:val="1598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型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单项限价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含税单价</w:t>
            </w: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含税总价</w:t>
            </w: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不含税总价</w:t>
            </w: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增值税</w:t>
            </w: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投标品牌</w:t>
            </w: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普通面盆龙头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5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隔断底脚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隔断上吊码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隔断塑料接角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隔断不锈钢接角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8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铁胀管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8mm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吸顶灯灯泡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LED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1W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吸顶灯灯泡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LED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10W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平方远东护套线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平方远东护套线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平方远东护套线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单片空气开关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16A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两相漏电开关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60A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64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生料带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64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绝缘带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日光灯管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20W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日光灯管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40W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68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开关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单联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64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开关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二联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73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锯条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细齿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吸顶式换气扇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30X30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墙面换气扇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38.7X139X390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65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小便阀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68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大便阀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全铜镀锌三角阀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全铜镀锌台盆延时龙头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79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上水软管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40cm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79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上水软管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50cm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水箱上水洁具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水箱下水洁具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73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马桶盖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6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马桶盖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快开镀锌水龙头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带钥匙普通铸铁龙头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高脚全铜镀锌台板龙头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77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面盆落水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短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面盆万向塑料落水管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9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65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塑料门扣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惠达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小便斗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惠达小便感应斗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惠达大便感应器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74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自攻螺丝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一寸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70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自攻螺丝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寸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中性防霉硅酮耐候胶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大枝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74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普通门扣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不锈钢门扣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塑料隔断门铰链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塑料隔断门铰链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右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34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镀锌外接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防水绝缘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带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52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塑料绝缘带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70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电线管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9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外接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67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胶水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大瓶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74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锯条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67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大弯龙头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71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中号箱扣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65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中号锁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76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水箱按钮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65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云石胶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3L/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桶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6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AB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胶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大盒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9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带柄铁锹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8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钢筋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74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工具间锁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塑料落水斗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寸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8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中心卡子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6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电夹钳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5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小型摇表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2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快速水泥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3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火钳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2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72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剪刀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3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红地毯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11"/>
              </w:rPr>
              <w:t>宽</w:t>
            </w:r>
            <w:r>
              <w:rPr>
                <w:rStyle w:val="font11"/>
              </w:rPr>
              <w:t>90cm</w:t>
            </w:r>
            <w:r>
              <w:rPr>
                <w:rStyle w:val="font11"/>
              </w:rPr>
              <w:t xml:space="preserve">　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49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三角把手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6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地漏片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5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钢圈尺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9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切割片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9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球阀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回路配电箱面板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不锈钢门吸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0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塑料涨管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62mm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快开陶瓷阀芯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5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锯条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64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电笔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不锈钢蝴蝶铰链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左开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不锈钢蝴蝶铰链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右开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5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除锈剂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2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龙头钥匙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47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尖嘴钳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47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开孔器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61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纱手套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带漏电空气开关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2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梅花扳手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49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开口扳手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27-30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64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95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梯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3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一字批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0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软玻璃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80*140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49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不锈钢抱古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扎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285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不锈钢抱古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扎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657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电焊钢丝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582"/>
        </w:trPr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0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线槽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80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300"/>
        </w:trPr>
        <w:tc>
          <w:tcPr>
            <w:tcW w:w="3824" w:type="dxa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300"/>
        </w:trPr>
        <w:tc>
          <w:tcPr>
            <w:tcW w:w="3824" w:type="dxa"/>
            <w:gridSpan w:val="5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合计（含税）</w:t>
            </w: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</w:t>
            </w:r>
          </w:p>
        </w:tc>
        <w:tc>
          <w:tcPr>
            <w:tcW w:w="3195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429F">
        <w:trPr>
          <w:trHeight w:val="300"/>
        </w:trPr>
        <w:tc>
          <w:tcPr>
            <w:tcW w:w="3824" w:type="dxa"/>
            <w:gridSpan w:val="5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7E3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小写</w:t>
            </w:r>
          </w:p>
        </w:tc>
        <w:tc>
          <w:tcPr>
            <w:tcW w:w="3195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429F" w:rsidRDefault="00FC42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FC429F" w:rsidRDefault="007E3D43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注：最高限价</w:t>
      </w:r>
      <w:r>
        <w:rPr>
          <w:rFonts w:ascii="宋体" w:hAnsi="宋体" w:hint="eastAsia"/>
          <w:sz w:val="24"/>
          <w:szCs w:val="24"/>
        </w:rPr>
        <w:t>22</w:t>
      </w:r>
      <w:r>
        <w:rPr>
          <w:rFonts w:ascii="宋体" w:hAnsi="宋体" w:hint="eastAsia"/>
          <w:sz w:val="24"/>
          <w:szCs w:val="24"/>
        </w:rPr>
        <w:t>万。</w:t>
      </w:r>
    </w:p>
    <w:p w:rsidR="00FC429F" w:rsidRDefault="00FC429F">
      <w:pPr>
        <w:ind w:firstLine="420"/>
      </w:pPr>
    </w:p>
    <w:p w:rsidR="00FC429F" w:rsidRDefault="007E3D43">
      <w:pPr>
        <w:ind w:left="-575"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  <w:lang w:val="zh-CN"/>
        </w:rPr>
        <w:t>投标人签名：</w:t>
      </w:r>
      <w:r>
        <w:rPr>
          <w:rFonts w:ascii="宋体" w:hAnsi="宋体" w:hint="eastAsia"/>
          <w:bCs/>
          <w:sz w:val="24"/>
          <w:lang w:val="zh-CN"/>
        </w:rPr>
        <w:t xml:space="preserve">                                                  </w:t>
      </w:r>
      <w:r>
        <w:rPr>
          <w:rFonts w:ascii="宋体" w:hAnsi="宋体" w:hint="eastAsia"/>
          <w:sz w:val="24"/>
          <w:szCs w:val="24"/>
        </w:rPr>
        <w:t>日期：</w:t>
      </w:r>
      <w:bookmarkEnd w:id="4"/>
    </w:p>
    <w:p w:rsidR="00FC429F" w:rsidRDefault="00FC429F">
      <w:pPr>
        <w:ind w:left="-575" w:firstLine="480"/>
        <w:jc w:val="center"/>
        <w:rPr>
          <w:rFonts w:ascii="宋体" w:hAnsi="宋体"/>
          <w:sz w:val="24"/>
          <w:szCs w:val="24"/>
        </w:rPr>
      </w:pPr>
      <w:bookmarkStart w:id="5" w:name="OLE_LINK147"/>
    </w:p>
    <w:p w:rsidR="00FC429F" w:rsidRDefault="007E3D43">
      <w:pPr>
        <w:ind w:left="-575" w:firstLineChars="200" w:firstLine="420"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注：</w:t>
      </w:r>
      <w:r>
        <w:rPr>
          <w:rFonts w:ascii="宋体" w:hAnsi="宋体" w:hint="eastAsia"/>
          <w:szCs w:val="21"/>
          <w:lang w:val="zh-CN"/>
        </w:rPr>
        <w:t>1</w:t>
      </w:r>
      <w:r>
        <w:rPr>
          <w:rFonts w:ascii="宋体" w:hAnsi="宋体" w:hint="eastAsia"/>
          <w:szCs w:val="21"/>
          <w:lang w:val="zh-CN"/>
        </w:rPr>
        <w:t>、投标报价应包含货物或服务的设计、制造、包装、专利技术、仓储、运输装缷、保险、</w:t>
      </w:r>
      <w:r>
        <w:rPr>
          <w:rFonts w:ascii="宋体" w:hAnsi="宋体" w:hint="eastAsia"/>
          <w:szCs w:val="21"/>
        </w:rPr>
        <w:t>指导</w:t>
      </w:r>
      <w:r>
        <w:rPr>
          <w:rFonts w:ascii="宋体" w:hAnsi="宋体" w:hint="eastAsia"/>
          <w:szCs w:val="21"/>
          <w:lang w:val="zh-CN"/>
        </w:rPr>
        <w:t>安装、调试及其材料及验收合格之前保管及保修期内备品备件、专用工具、伴随服务、技术图纸资料、人员培训发生的所有含税费用、支付给员工的工资和国家强制缴纳的各种社会保障资金</w:t>
      </w:r>
      <w:r>
        <w:rPr>
          <w:rFonts w:ascii="宋体" w:hAnsi="宋体" w:hint="eastAsia"/>
          <w:szCs w:val="21"/>
        </w:rPr>
        <w:t>，以及投标人认为需要的其他费用等；</w:t>
      </w:r>
    </w:p>
    <w:p w:rsidR="00FC429F" w:rsidRDefault="007E3D43">
      <w:pPr>
        <w:ind w:left="-575" w:firstLineChars="200" w:firstLine="420"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2</w:t>
      </w:r>
      <w:r>
        <w:rPr>
          <w:rFonts w:ascii="宋体" w:hAnsi="宋体" w:hint="eastAsia"/>
          <w:szCs w:val="21"/>
          <w:lang w:val="zh-CN"/>
        </w:rPr>
        <w:t>、每一项货物或服务仅接受一个价格，投标文件应对《</w:t>
      </w:r>
      <w:bookmarkStart w:id="6" w:name="OLE_LINK15"/>
      <w:r>
        <w:rPr>
          <w:rFonts w:ascii="宋体" w:hAnsi="宋体" w:hint="eastAsia"/>
          <w:szCs w:val="21"/>
          <w:lang w:val="zh-CN"/>
        </w:rPr>
        <w:t>开标一览表</w:t>
      </w:r>
      <w:bookmarkEnd w:id="6"/>
      <w:r>
        <w:rPr>
          <w:rFonts w:ascii="宋体" w:hAnsi="宋体" w:hint="eastAsia"/>
          <w:szCs w:val="21"/>
          <w:lang w:val="zh-CN"/>
        </w:rPr>
        <w:t>》中的全部货物或服务进行投标，只投其中部</w:t>
      </w:r>
      <w:r>
        <w:rPr>
          <w:rFonts w:ascii="宋体" w:hAnsi="宋体" w:hint="eastAsia"/>
          <w:szCs w:val="21"/>
          <w:lang w:val="zh-CN"/>
        </w:rPr>
        <w:t>分货物或服务者，投标无效；</w:t>
      </w:r>
    </w:p>
    <w:p w:rsidR="00FC429F" w:rsidRDefault="007E3D43">
      <w:pPr>
        <w:ind w:left="-575" w:firstLineChars="200" w:firstLine="420"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3</w:t>
      </w:r>
      <w:r>
        <w:rPr>
          <w:rFonts w:ascii="宋体" w:hAnsi="宋体" w:hint="eastAsia"/>
          <w:szCs w:val="21"/>
          <w:lang w:val="zh-CN"/>
        </w:rPr>
        <w:t>、投标人一旦中标后，如因市场变化、政策性调整等因素导致投标成本的变化，投标报价将不会得到调整。</w:t>
      </w:r>
      <w:bookmarkEnd w:id="5"/>
    </w:p>
    <w:p w:rsidR="00FC429F" w:rsidRDefault="007E3D43">
      <w:pPr>
        <w:ind w:left="-575" w:firstLineChars="200" w:firstLine="420"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、注：</w:t>
      </w:r>
      <w:r>
        <w:rPr>
          <w:rFonts w:ascii="宋体" w:hAnsi="宋体" w:hint="eastAsia"/>
          <w:szCs w:val="21"/>
          <w:lang w:val="zh-CN"/>
        </w:rPr>
        <w:t>实际使用时数量可能会有较大变动，最终结算以实际使用数量结算，若由于采购方原因导致使用数量不足而终止合同的，不作为违约处理。实际使用数量在合同供货期内，最终结算以单价为准。但全年供货量不得超过</w:t>
      </w:r>
      <w:r>
        <w:rPr>
          <w:rFonts w:ascii="宋体" w:hAnsi="宋体" w:hint="eastAsia"/>
          <w:szCs w:val="21"/>
        </w:rPr>
        <w:t>中标价</w:t>
      </w:r>
      <w:r>
        <w:rPr>
          <w:rFonts w:ascii="宋体" w:hAnsi="宋体" w:hint="eastAsia"/>
          <w:szCs w:val="21"/>
          <w:lang w:val="zh-CN"/>
        </w:rPr>
        <w:t>。</w:t>
      </w:r>
    </w:p>
    <w:p w:rsidR="00FC429F" w:rsidRDefault="00FC429F">
      <w:pPr>
        <w:spacing w:line="44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FC429F" w:rsidRDefault="00FC429F" w:rsidP="00FC429F">
      <w:pPr>
        <w:pStyle w:val="a0"/>
        <w:ind w:firstLine="210"/>
      </w:pPr>
    </w:p>
    <w:sectPr w:rsidR="00FC429F" w:rsidSect="00FC42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D43" w:rsidRPr="00E40BAB" w:rsidRDefault="007E3D43" w:rsidP="002910D9">
      <w:pPr>
        <w:rPr>
          <w:rFonts w:ascii="仿宋" w:eastAsia="仿宋" w:hAnsi="仿宋" w:cs="宋体"/>
          <w:kern w:val="0"/>
          <w:sz w:val="32"/>
          <w:szCs w:val="32"/>
          <w:u w:color="000000"/>
        </w:rPr>
      </w:pPr>
      <w:r>
        <w:separator/>
      </w:r>
    </w:p>
  </w:endnote>
  <w:endnote w:type="continuationSeparator" w:id="1">
    <w:p w:rsidR="007E3D43" w:rsidRPr="00E40BAB" w:rsidRDefault="007E3D43" w:rsidP="002910D9">
      <w:pPr>
        <w:rPr>
          <w:rFonts w:ascii="仿宋" w:eastAsia="仿宋" w:hAnsi="仿宋" w:cs="宋体"/>
          <w:kern w:val="0"/>
          <w:sz w:val="32"/>
          <w:szCs w:val="32"/>
          <w:u w:color="00000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D43" w:rsidRPr="00E40BAB" w:rsidRDefault="007E3D43" w:rsidP="002910D9">
      <w:pPr>
        <w:rPr>
          <w:rFonts w:ascii="仿宋" w:eastAsia="仿宋" w:hAnsi="仿宋" w:cs="宋体"/>
          <w:kern w:val="0"/>
          <w:sz w:val="32"/>
          <w:szCs w:val="32"/>
          <w:u w:color="000000"/>
        </w:rPr>
      </w:pPr>
      <w:r>
        <w:separator/>
      </w:r>
    </w:p>
  </w:footnote>
  <w:footnote w:type="continuationSeparator" w:id="1">
    <w:p w:rsidR="007E3D43" w:rsidRPr="00E40BAB" w:rsidRDefault="007E3D43" w:rsidP="002910D9">
      <w:pPr>
        <w:rPr>
          <w:rFonts w:ascii="仿宋" w:eastAsia="仿宋" w:hAnsi="仿宋" w:cs="宋体"/>
          <w:kern w:val="0"/>
          <w:sz w:val="32"/>
          <w:szCs w:val="32"/>
          <w:u w:color="00000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DI1OWU3NjI4MGFjOTMzNmVmMDc4ZDU2YzQzNjJjMjYifQ=="/>
  </w:docVars>
  <w:rsids>
    <w:rsidRoot w:val="00FC429F"/>
    <w:rsid w:val="002910D9"/>
    <w:rsid w:val="007E3D43"/>
    <w:rsid w:val="00FC429F"/>
    <w:rsid w:val="032A0014"/>
    <w:rsid w:val="06173249"/>
    <w:rsid w:val="07876775"/>
    <w:rsid w:val="0F424068"/>
    <w:rsid w:val="14103FF4"/>
    <w:rsid w:val="1D625527"/>
    <w:rsid w:val="1FEF0425"/>
    <w:rsid w:val="22B36C48"/>
    <w:rsid w:val="266028DC"/>
    <w:rsid w:val="26B94B60"/>
    <w:rsid w:val="2D674F59"/>
    <w:rsid w:val="36F2376A"/>
    <w:rsid w:val="3B963D56"/>
    <w:rsid w:val="3DBA6615"/>
    <w:rsid w:val="427A55E7"/>
    <w:rsid w:val="439A2B05"/>
    <w:rsid w:val="484161A2"/>
    <w:rsid w:val="4B2C56A6"/>
    <w:rsid w:val="4B4F3C32"/>
    <w:rsid w:val="4CBC2220"/>
    <w:rsid w:val="513F3F54"/>
    <w:rsid w:val="55F55D3B"/>
    <w:rsid w:val="57832D71"/>
    <w:rsid w:val="57CF1918"/>
    <w:rsid w:val="5BB167FD"/>
    <w:rsid w:val="5EDD48FD"/>
    <w:rsid w:val="60795A64"/>
    <w:rsid w:val="60C4761B"/>
    <w:rsid w:val="60FA1237"/>
    <w:rsid w:val="643777C3"/>
    <w:rsid w:val="68A47BA3"/>
    <w:rsid w:val="72527572"/>
    <w:rsid w:val="7867549A"/>
    <w:rsid w:val="7DB30474"/>
    <w:rsid w:val="7E8D0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C429F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FC429F"/>
    <w:pPr>
      <w:spacing w:after="120"/>
      <w:ind w:firstLineChars="100" w:firstLine="420"/>
    </w:pPr>
  </w:style>
  <w:style w:type="paragraph" w:styleId="a4">
    <w:name w:val="Body Text"/>
    <w:basedOn w:val="a"/>
    <w:rsid w:val="00FC429F"/>
    <w:rPr>
      <w:sz w:val="20"/>
    </w:rPr>
  </w:style>
  <w:style w:type="paragraph" w:styleId="a5">
    <w:name w:val="Body Text Indent"/>
    <w:basedOn w:val="a"/>
    <w:qFormat/>
    <w:rsid w:val="00FC429F"/>
    <w:pPr>
      <w:ind w:firstLine="576"/>
    </w:pPr>
    <w:rPr>
      <w:rFonts w:ascii="Calibri" w:hAnsi="Calibri"/>
      <w:b/>
      <w:sz w:val="30"/>
    </w:rPr>
  </w:style>
  <w:style w:type="paragraph" w:styleId="a6">
    <w:name w:val="footer"/>
    <w:basedOn w:val="a"/>
    <w:rsid w:val="00FC42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qFormat/>
    <w:rsid w:val="00FC429F"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next w:val="a"/>
    <w:qFormat/>
    <w:rsid w:val="00FC429F"/>
    <w:pPr>
      <w:spacing w:after="120"/>
      <w:ind w:leftChars="200" w:left="420" w:firstLineChars="200" w:firstLine="420"/>
    </w:pPr>
    <w:rPr>
      <w:rFonts w:ascii="Times New Roman" w:hAnsi="Times New Roman"/>
      <w:b w:val="0"/>
      <w:sz w:val="21"/>
    </w:rPr>
  </w:style>
  <w:style w:type="character" w:styleId="a8">
    <w:name w:val="page number"/>
    <w:qFormat/>
    <w:rsid w:val="00FC429F"/>
  </w:style>
  <w:style w:type="character" w:styleId="a9">
    <w:name w:val="Hyperlink"/>
    <w:basedOn w:val="a1"/>
    <w:uiPriority w:val="99"/>
    <w:unhideWhenUsed/>
    <w:qFormat/>
    <w:rsid w:val="00FC429F"/>
    <w:rPr>
      <w:color w:val="0000FF"/>
      <w:u w:val="single"/>
    </w:rPr>
  </w:style>
  <w:style w:type="character" w:styleId="aa">
    <w:name w:val="annotation reference"/>
    <w:basedOn w:val="a1"/>
    <w:uiPriority w:val="99"/>
    <w:semiHidden/>
    <w:unhideWhenUsed/>
    <w:qFormat/>
    <w:rsid w:val="00FC429F"/>
    <w:rPr>
      <w:sz w:val="21"/>
      <w:szCs w:val="21"/>
    </w:rPr>
  </w:style>
  <w:style w:type="paragraph" w:customStyle="1" w:styleId="20">
    <w:name w:val="正文2"/>
    <w:qFormat/>
    <w:rsid w:val="00FC429F"/>
    <w:pPr>
      <w:widowControl w:val="0"/>
      <w:jc w:val="both"/>
    </w:pPr>
    <w:rPr>
      <w:kern w:val="2"/>
      <w:sz w:val="21"/>
      <w:szCs w:val="24"/>
    </w:rPr>
  </w:style>
  <w:style w:type="paragraph" w:customStyle="1" w:styleId="21">
    <w:name w:val="正文_2"/>
    <w:qFormat/>
    <w:rsid w:val="00FC429F"/>
    <w:pPr>
      <w:widowControl w:val="0"/>
      <w:jc w:val="both"/>
    </w:pPr>
    <w:rPr>
      <w:kern w:val="2"/>
      <w:sz w:val="21"/>
      <w:szCs w:val="24"/>
    </w:rPr>
  </w:style>
  <w:style w:type="paragraph" w:customStyle="1" w:styleId="ab">
    <w:name w:val="普通文字"/>
    <w:basedOn w:val="a"/>
    <w:next w:val="a"/>
    <w:qFormat/>
    <w:rsid w:val="00FC429F"/>
    <w:rPr>
      <w:rFonts w:ascii="宋体"/>
      <w:kern w:val="0"/>
      <w:sz w:val="24"/>
      <w:u w:color="000000"/>
    </w:rPr>
  </w:style>
  <w:style w:type="paragraph" w:customStyle="1" w:styleId="30">
    <w:name w:val="正文文本缩进 3_0"/>
    <w:basedOn w:val="21"/>
    <w:qFormat/>
    <w:rsid w:val="00FC429F"/>
    <w:pPr>
      <w:widowControl/>
      <w:spacing w:after="120"/>
      <w:ind w:leftChars="200" w:left="420"/>
      <w:jc w:val="left"/>
    </w:pPr>
    <w:rPr>
      <w:rFonts w:ascii="Calibri" w:hAnsi="Calibri"/>
      <w:sz w:val="16"/>
      <w:szCs w:val="16"/>
    </w:rPr>
  </w:style>
  <w:style w:type="character" w:customStyle="1" w:styleId="font11">
    <w:name w:val="font11"/>
    <w:basedOn w:val="a1"/>
    <w:qFormat/>
    <w:rsid w:val="00FC429F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c">
    <w:name w:val="header"/>
    <w:basedOn w:val="a"/>
    <w:link w:val="Char"/>
    <w:rsid w:val="00291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c"/>
    <w:rsid w:val="002910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1004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2023-10-23T02:07:00Z</cp:lastPrinted>
  <dcterms:created xsi:type="dcterms:W3CDTF">2023-04-11T00:21:00Z</dcterms:created>
  <dcterms:modified xsi:type="dcterms:W3CDTF">2025-07-25T01:01:00Z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49EC7AF4661446C78DD53ABDD36B4A82_13</vt:lpwstr>
  </property>
  <property fmtid="{D5CDD505-2E9C-101B-9397-08002B2CF9AE}" pid="4" name="KSOTemplateDocerSaveRecord">
    <vt:lpwstr>eyJoZGlkIjoiNDBiYTAzMTFjZWFhNzhhZmYxYzVkOTgxMzNhNTRmYzciLCJ1c2VySWQiOiI0Mzg5MTEwMjAifQ==</vt:lpwstr>
  </property>
</Properties>
</file>