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C775F">
      <w:pPr>
        <w:spacing w:line="400" w:lineRule="exact"/>
        <w:jc w:val="center"/>
        <w:rPr>
          <w:rFonts w:hint="eastAsia"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宜兴市宜城市容环境服务有限公司冬令用品，夏令用品采购</w:t>
      </w:r>
    </w:p>
    <w:p w14:paraId="2578C9F5">
      <w:pPr>
        <w:spacing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澄清公告</w:t>
      </w:r>
    </w:p>
    <w:p w14:paraId="79F99C7C">
      <w:pPr>
        <w:widowControl/>
        <w:shd w:val="clear" w:color="auto" w:fill="auto"/>
        <w:spacing w:line="400" w:lineRule="exact"/>
        <w:ind w:firstLine="543"/>
        <w:jc w:val="left"/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  <w:lang w:val="en-US" w:eastAsia="zh-CN"/>
        </w:rPr>
        <w:t>本次就宜兴市宜城市容环境服务有限公司冬令用品，夏令用品采购</w:t>
      </w:r>
    </w:p>
    <w:p w14:paraId="7E473C1F">
      <w:pPr>
        <w:widowControl/>
        <w:shd w:val="clear" w:color="auto" w:fill="auto"/>
        <w:spacing w:line="400" w:lineRule="exact"/>
        <w:jc w:val="left"/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  <w:lang w:val="en-US" w:eastAsia="zh-CN"/>
        </w:rPr>
        <w:t>进行公开招标，已于2025年7月4日发布了招标公告，现发布第1次澄清公告。</w:t>
      </w:r>
    </w:p>
    <w:p w14:paraId="506B0094">
      <w:pPr>
        <w:widowControl/>
        <w:shd w:val="clear" w:color="auto" w:fill="auto"/>
        <w:spacing w:line="400" w:lineRule="exact"/>
        <w:ind w:firstLine="543"/>
        <w:jc w:val="left"/>
        <w:rPr>
          <w:rFonts w:hint="eastAsia" w:ascii="宋体" w:hAnsi="宋体" w:cs="宋体"/>
          <w:color w:val="444444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444444"/>
          <w:kern w:val="0"/>
          <w:sz w:val="24"/>
          <w:szCs w:val="24"/>
        </w:rPr>
        <w:t>一、原招标文件主要信息</w:t>
      </w:r>
    </w:p>
    <w:p w14:paraId="0F7DF6D2">
      <w:pPr>
        <w:widowControl/>
        <w:shd w:val="clear" w:color="auto" w:fill="auto"/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444444"/>
          <w:kern w:val="0"/>
          <w:sz w:val="24"/>
          <w:szCs w:val="24"/>
        </w:rPr>
        <w:t>1、项目名称：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  <w:lang w:val="en-US" w:eastAsia="zh-CN"/>
        </w:rPr>
        <w:t>冬令用品，夏令用品</w:t>
      </w:r>
    </w:p>
    <w:p w14:paraId="56DFFF21">
      <w:pPr>
        <w:widowControl/>
        <w:shd w:val="clear" w:color="auto" w:fill="auto"/>
        <w:spacing w:line="420" w:lineRule="exact"/>
        <w:ind w:firstLine="480" w:firstLineChars="200"/>
        <w:jc w:val="left"/>
        <w:rPr>
          <w:rFonts w:hint="eastAsia" w:ascii="宋体" w:hAnsi="宋体" w:cs="宋体"/>
          <w:color w:val="444444"/>
          <w:kern w:val="0"/>
          <w:sz w:val="24"/>
          <w:szCs w:val="24"/>
        </w:rPr>
      </w:pPr>
      <w:r>
        <w:rPr>
          <w:rFonts w:hint="eastAsia" w:ascii="宋体" w:hAnsi="宋体" w:cs="宋体"/>
          <w:color w:val="444444"/>
          <w:kern w:val="0"/>
          <w:sz w:val="24"/>
          <w:szCs w:val="24"/>
        </w:rPr>
        <w:t>2、项目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FF"/>
          <w:lang w:val="en-US" w:eastAsia="zh-CN"/>
        </w:rPr>
        <w:t>编号：YXGYJT202506023</w:t>
      </w:r>
    </w:p>
    <w:p w14:paraId="5F40F35C">
      <w:pPr>
        <w:pStyle w:val="8"/>
        <w:spacing w:after="0" w:line="420" w:lineRule="exact"/>
        <w:ind w:firstLine="480" w:firstLineChars="200"/>
        <w:rPr>
          <w:rFonts w:hint="eastAsia" w:ascii="宋体" w:hAnsi="宋体" w:cs="宋体"/>
          <w:color w:val="444444"/>
          <w:sz w:val="24"/>
          <w:szCs w:val="24"/>
        </w:rPr>
      </w:pPr>
      <w:r>
        <w:rPr>
          <w:rFonts w:hint="eastAsia" w:ascii="宋体" w:hAnsi="宋体" w:cs="宋体"/>
          <w:color w:val="444444"/>
          <w:sz w:val="24"/>
          <w:szCs w:val="24"/>
        </w:rPr>
        <w:t>3、公告日期：202</w:t>
      </w:r>
      <w:r>
        <w:rPr>
          <w:rFonts w:hint="eastAsia" w:ascii="宋体" w:hAnsi="宋体" w:cs="宋体"/>
          <w:color w:val="444444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444444"/>
          <w:sz w:val="24"/>
          <w:szCs w:val="24"/>
        </w:rPr>
        <w:t>年</w:t>
      </w:r>
      <w:r>
        <w:rPr>
          <w:rFonts w:hint="eastAsia" w:ascii="宋体" w:hAnsi="宋体" w:cs="宋体"/>
          <w:color w:val="444444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444444"/>
          <w:sz w:val="24"/>
          <w:szCs w:val="24"/>
        </w:rPr>
        <w:t>月</w:t>
      </w:r>
      <w:r>
        <w:rPr>
          <w:rFonts w:hint="eastAsia" w:ascii="宋体" w:hAnsi="宋体" w:cs="宋体"/>
          <w:color w:val="444444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444444"/>
          <w:sz w:val="24"/>
          <w:szCs w:val="24"/>
        </w:rPr>
        <w:t>日</w:t>
      </w:r>
    </w:p>
    <w:p w14:paraId="01ADA116">
      <w:pPr>
        <w:pStyle w:val="8"/>
        <w:spacing w:after="0" w:line="420" w:lineRule="exact"/>
        <w:ind w:firstLine="480" w:firstLineChars="200"/>
        <w:rPr>
          <w:rFonts w:hint="eastAsia" w:ascii="宋体" w:hAnsi="宋体" w:cs="宋体"/>
          <w:color w:val="444444"/>
          <w:sz w:val="24"/>
          <w:szCs w:val="24"/>
        </w:rPr>
      </w:pPr>
      <w:r>
        <w:rPr>
          <w:rFonts w:hint="eastAsia" w:ascii="宋体" w:hAnsi="宋体" w:cs="宋体"/>
          <w:color w:val="444444"/>
          <w:sz w:val="24"/>
          <w:szCs w:val="24"/>
        </w:rPr>
        <w:t>4、第一次更正公告日期：202</w:t>
      </w:r>
      <w:r>
        <w:rPr>
          <w:rFonts w:hint="eastAsia" w:ascii="宋体" w:hAnsi="宋体" w:cs="宋体"/>
          <w:color w:val="444444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444444"/>
          <w:sz w:val="24"/>
          <w:szCs w:val="24"/>
        </w:rPr>
        <w:t>年</w:t>
      </w:r>
      <w:r>
        <w:rPr>
          <w:rFonts w:hint="eastAsia" w:ascii="宋体" w:hAnsi="宋体" w:cs="宋体"/>
          <w:color w:val="444444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444444"/>
          <w:sz w:val="24"/>
          <w:szCs w:val="24"/>
        </w:rPr>
        <w:t>月</w:t>
      </w:r>
      <w:r>
        <w:rPr>
          <w:rFonts w:hint="eastAsia" w:ascii="宋体" w:hAnsi="宋体" w:cs="宋体"/>
          <w:color w:val="444444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444444"/>
          <w:sz w:val="24"/>
          <w:szCs w:val="24"/>
        </w:rPr>
        <w:t>日</w:t>
      </w:r>
    </w:p>
    <w:p w14:paraId="149C0AB2">
      <w:pPr>
        <w:pStyle w:val="8"/>
        <w:spacing w:after="0" w:line="420" w:lineRule="exact"/>
        <w:ind w:firstLine="480" w:firstLineChars="200"/>
        <w:rPr>
          <w:rFonts w:hint="eastAsia" w:ascii="宋体" w:hAnsi="宋体" w:cs="宋体"/>
          <w:color w:val="444444"/>
          <w:sz w:val="24"/>
          <w:szCs w:val="24"/>
        </w:rPr>
      </w:pPr>
      <w:r>
        <w:rPr>
          <w:rFonts w:hint="eastAsia" w:ascii="宋体" w:hAnsi="宋体" w:cs="宋体"/>
          <w:color w:val="444444"/>
          <w:sz w:val="24"/>
          <w:szCs w:val="24"/>
          <w:shd w:val="clear" w:color="auto" w:fill="FFFFFF"/>
        </w:rPr>
        <w:t>5、公告媒体：宜兴市公用环保集团有限公司网站</w:t>
      </w:r>
    </w:p>
    <w:p w14:paraId="7C6F7B19">
      <w:pPr>
        <w:widowControl/>
        <w:shd w:val="clear" w:color="auto" w:fill="auto"/>
        <w:spacing w:line="400" w:lineRule="exact"/>
        <w:ind w:firstLine="543"/>
        <w:jc w:val="left"/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444444"/>
          <w:kern w:val="0"/>
          <w:sz w:val="24"/>
          <w:szCs w:val="24"/>
        </w:rPr>
        <w:t>二、澄清信息</w:t>
      </w:r>
    </w:p>
    <w:p w14:paraId="2ACAABC7">
      <w:pPr>
        <w:pStyle w:val="17"/>
        <w:widowControl/>
        <w:ind w:firstLine="840" w:firstLineChars="300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宜兴市宜城市容环境服务有限公司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原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货物清单</w:t>
      </w:r>
    </w:p>
    <w:p w14:paraId="0EA3213A">
      <w:pPr>
        <w:pStyle w:val="17"/>
        <w:widowControl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（一）、本次夏季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用品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。具体名称、规格及数量详见下表: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082"/>
        <w:gridCol w:w="1680"/>
        <w:gridCol w:w="1466"/>
      </w:tblGrid>
      <w:tr w14:paraId="3F86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41EEB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序号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E88B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40B0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规格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1A3E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数量（套）</w:t>
            </w:r>
          </w:p>
        </w:tc>
      </w:tr>
      <w:tr w14:paraId="1F40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E7CE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1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潘婷洗发水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B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500ml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35D6D">
            <w:pPr>
              <w:pStyle w:val="17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lang w:val="en-US" w:eastAsia="zh-CN"/>
              </w:rPr>
              <w:t>296</w:t>
            </w:r>
          </w:p>
          <w:p w14:paraId="1A74E73E">
            <w:pPr>
              <w:pStyle w:val="17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lang w:val="en-US" w:eastAsia="zh-CN"/>
              </w:rPr>
              <w:t xml:space="preserve"> </w:t>
            </w:r>
          </w:p>
        </w:tc>
      </w:tr>
      <w:tr w14:paraId="2711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194C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2</w:t>
            </w: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5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花王（Kao）安心护发素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E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285g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D3EFEE2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4D55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0CA6">
            <w:pPr>
              <w:pStyle w:val="17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3</w:t>
            </w: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C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超能洁净柔护洗衣液(鲜艳亮丽)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2kg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5B9DBDA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460E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C24D">
            <w:pPr>
              <w:pStyle w:val="17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4</w:t>
            </w: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舒客牙膏深洁护齿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180g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46349D4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5B5E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E93B">
            <w:pPr>
              <w:pStyle w:val="17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5</w:t>
            </w: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F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蔬果园茶香泡泡洗手液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500ml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F57E1C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0004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1173">
            <w:pPr>
              <w:pStyle w:val="17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6</w:t>
            </w: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4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舒肤佳柠檬沐浴露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720ml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9A3C72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73E8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5E6B0">
            <w:pPr>
              <w:pStyle w:val="17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7</w:t>
            </w: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洁丽雅纯色毛巾单条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单条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ECE702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</w:tbl>
    <w:p w14:paraId="560BA546">
      <w:pPr>
        <w:pStyle w:val="17"/>
        <w:widowControl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（二）、本次冬季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用品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。具体名称、规格及数量详见下表: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932"/>
        <w:gridCol w:w="1715"/>
        <w:gridCol w:w="1581"/>
      </w:tblGrid>
      <w:tr w14:paraId="2143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2826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B9A8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名称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F91D9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规格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5BFA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数量（套）</w:t>
            </w:r>
          </w:p>
        </w:tc>
      </w:tr>
      <w:tr w14:paraId="2304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2C2F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1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9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花王（kao）酵素原装进口洗衣液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1CBF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750g*2瓶</w:t>
            </w: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3D92">
            <w:pPr>
              <w:pStyle w:val="17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lang w:val="en-US" w:eastAsia="zh-CN"/>
              </w:rPr>
              <w:t xml:space="preserve">296 </w:t>
            </w:r>
          </w:p>
        </w:tc>
      </w:tr>
      <w:tr w14:paraId="4328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D066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2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5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威露士餐具净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813A">
            <w:pPr>
              <w:pStyle w:val="17"/>
              <w:widowControl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1.28kg*2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1A11C3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54BE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3CEE2">
            <w:pPr>
              <w:pStyle w:val="17"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3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8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日本叮叮电蚊香液套装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C736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（2+1）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03519F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0213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BC6E">
            <w:pPr>
              <w:pStyle w:val="17"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4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A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威露士洗手液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5043">
            <w:pPr>
              <w:pStyle w:val="17"/>
              <w:widowControl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525ml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FC83495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4F5C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5EA2">
            <w:pPr>
              <w:pStyle w:val="17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5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83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狮王小苏打牙膏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6549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120g*2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E5381F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7AB6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D918">
            <w:pPr>
              <w:pStyle w:val="17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6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MIKO日式宽幅软毛牙刷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8AD0">
            <w:pPr>
              <w:pStyle w:val="17"/>
              <w:widowControl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单只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66DABC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597A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9164">
            <w:pPr>
              <w:pStyle w:val="17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7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洁丽雅毛巾单条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B7334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单条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881CC68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180B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3518">
            <w:pPr>
              <w:pStyle w:val="17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8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1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花王（kao）原装进口香皂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E92E">
            <w:pPr>
              <w:pStyle w:val="17"/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130g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93F59F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</w:tbl>
    <w:p w14:paraId="13F82565">
      <w:pPr>
        <w:pStyle w:val="17"/>
        <w:widowControl/>
        <w:numPr>
          <w:ilvl w:val="0"/>
          <w:numId w:val="1"/>
        </w:numPr>
        <w:jc w:val="left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本次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高温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用品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。具体名称、规格及数量详见下表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932"/>
        <w:gridCol w:w="1715"/>
        <w:gridCol w:w="1581"/>
      </w:tblGrid>
      <w:tr w14:paraId="2DB4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1E56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E0B1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名称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A9A8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规格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73BE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数量（套）</w:t>
            </w:r>
          </w:p>
        </w:tc>
      </w:tr>
      <w:tr w14:paraId="548E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F33F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1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6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六神香皂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49A3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108g</w:t>
            </w: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966ED">
            <w:pPr>
              <w:pStyle w:val="17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296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8AE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6FA0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2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D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洁丽雅毛巾单条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35DA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单条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B0C2EC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2142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25B1">
            <w:pPr>
              <w:pStyle w:val="17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3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D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洁柔牌纸面巾(棉柔感立体压花软抽)90抽3层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C246">
            <w:pPr>
              <w:pStyle w:val="17"/>
              <w:widowControl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90抽*3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6078CF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32B3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EDA5">
            <w:pPr>
              <w:pStyle w:val="17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4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5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超能白衣漂净液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A23C">
            <w:pPr>
              <w:pStyle w:val="17"/>
              <w:widowControl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600g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B6F0F9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1850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3A8B">
            <w:pPr>
              <w:pStyle w:val="17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5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2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牙博士亮白牙齿抗敏美白牙膏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9514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120g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F8B9CB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</w:tbl>
    <w:p w14:paraId="3D077D45">
      <w:pPr>
        <w:spacing w:line="460" w:lineRule="exact"/>
        <w:ind w:firstLine="420" w:firstLineChars="200"/>
        <w:jc w:val="left"/>
        <w:outlineLvl w:val="0"/>
        <w:rPr>
          <w:rFonts w:hint="eastAsia" w:ascii="Times New Roman" w:hAnsi="宋体" w:eastAsia="宋体" w:cs="宋体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宋体" w:eastAsia="宋体" w:cs="宋体"/>
          <w:kern w:val="2"/>
          <w:sz w:val="21"/>
          <w:szCs w:val="24"/>
          <w:highlight w:val="none"/>
          <w:lang w:val="en-US" w:eastAsia="zh-CN" w:bidi="ar-SA"/>
        </w:rPr>
        <w:t>修改为</w:t>
      </w:r>
    </w:p>
    <w:p w14:paraId="17033019">
      <w:pPr>
        <w:pStyle w:val="17"/>
        <w:widowControl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（一）、本次夏季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用品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。具体名称、规格及数量详见下表: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082"/>
        <w:gridCol w:w="1680"/>
        <w:gridCol w:w="1466"/>
      </w:tblGrid>
      <w:tr w14:paraId="198E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6251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序号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DDC6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C7270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规格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91E1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数量（套）</w:t>
            </w:r>
          </w:p>
        </w:tc>
      </w:tr>
      <w:tr w14:paraId="693D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1E85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1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8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潘婷洗发水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500ml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7238">
            <w:pPr>
              <w:pStyle w:val="17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lang w:val="en-US" w:eastAsia="zh-CN"/>
              </w:rPr>
              <w:t>296</w:t>
            </w:r>
          </w:p>
          <w:p w14:paraId="338AC2E1">
            <w:pPr>
              <w:pStyle w:val="17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lang w:val="en-US" w:eastAsia="zh-CN"/>
              </w:rPr>
              <w:t xml:space="preserve"> </w:t>
            </w:r>
          </w:p>
        </w:tc>
      </w:tr>
      <w:tr w14:paraId="7496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79A5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2</w:t>
            </w: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2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花王（Kao）安心护发素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285g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8F1DB5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50B9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374E">
            <w:pPr>
              <w:pStyle w:val="17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3</w:t>
            </w: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DA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超能洁净柔护洗衣液(鲜艳亮丽)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2kg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F3621F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4294A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78FC">
            <w:pPr>
              <w:pStyle w:val="17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4</w:t>
            </w: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2E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舒客牙膏深洁护齿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180g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0A1219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0448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41D3">
            <w:pPr>
              <w:pStyle w:val="17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5</w:t>
            </w: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4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蔬果园茶香泡泡洗手液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500ml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9E1234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015E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4356">
            <w:pPr>
              <w:pStyle w:val="17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6</w:t>
            </w: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E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舒肤佳柠檬沐浴露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720ml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464BBA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7F72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BFA1">
            <w:pPr>
              <w:pStyle w:val="17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highlight w:val="yellow"/>
                <w:lang w:val="en-US" w:eastAsia="zh-CN"/>
              </w:rPr>
              <w:t>7</w:t>
            </w:r>
          </w:p>
        </w:tc>
        <w:tc>
          <w:tcPr>
            <w:tcW w:w="40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8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  <w:t>洁丽雅纯色毛巾单条30*60 70g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  <w:t>单条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727A02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  <w:highlight w:val="yellow"/>
              </w:rPr>
            </w:pPr>
          </w:p>
        </w:tc>
      </w:tr>
    </w:tbl>
    <w:p w14:paraId="791F9019">
      <w:pPr>
        <w:pStyle w:val="17"/>
        <w:widowControl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（二）、本次冬季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用品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。具体名称、规格及数量详见下表: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131"/>
        <w:gridCol w:w="1516"/>
        <w:gridCol w:w="1581"/>
      </w:tblGrid>
      <w:tr w14:paraId="39EA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89EF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序号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0679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名称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1156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规格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2649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数量（套）</w:t>
            </w:r>
          </w:p>
        </w:tc>
      </w:tr>
      <w:tr w14:paraId="05B5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03D9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1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8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花王（kao）酵素原装进口洗衣液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416D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750g*2瓶</w:t>
            </w: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AF18">
            <w:pPr>
              <w:pStyle w:val="17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lang w:val="en-US" w:eastAsia="zh-CN"/>
              </w:rPr>
              <w:t xml:space="preserve">296 </w:t>
            </w:r>
          </w:p>
        </w:tc>
      </w:tr>
      <w:tr w14:paraId="5700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2C06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2</w:t>
            </w:r>
          </w:p>
        </w:tc>
        <w:tc>
          <w:tcPr>
            <w:tcW w:w="4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7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威露士餐具净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B1EE">
            <w:pPr>
              <w:pStyle w:val="17"/>
              <w:widowControl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1.28kg*2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AE8014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355F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BD80">
            <w:pPr>
              <w:pStyle w:val="17"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3</w:t>
            </w:r>
          </w:p>
        </w:tc>
        <w:tc>
          <w:tcPr>
            <w:tcW w:w="4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日本叮叮电蚊香液套装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680F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（2+1）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705A2B5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5435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958C">
            <w:pPr>
              <w:pStyle w:val="17"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4</w:t>
            </w:r>
          </w:p>
        </w:tc>
        <w:tc>
          <w:tcPr>
            <w:tcW w:w="4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2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威露士洗手液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DEC6">
            <w:pPr>
              <w:pStyle w:val="17"/>
              <w:widowControl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525ml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22714F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6E6F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A3CE">
            <w:pPr>
              <w:pStyle w:val="17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5</w:t>
            </w:r>
          </w:p>
        </w:tc>
        <w:tc>
          <w:tcPr>
            <w:tcW w:w="4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2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狮王小苏打牙膏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87DE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120g*2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9C58DE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1F3D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FEF3">
            <w:pPr>
              <w:pStyle w:val="17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highlight w:val="yellow"/>
                <w:lang w:val="en-US" w:eastAsia="zh-CN"/>
              </w:rPr>
              <w:t>6</w:t>
            </w:r>
          </w:p>
        </w:tc>
        <w:tc>
          <w:tcPr>
            <w:tcW w:w="4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6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  <w:t>舒客极悦羽绒丝牙刷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A055">
            <w:pPr>
              <w:pStyle w:val="17"/>
              <w:widowControl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  <w:t>2支装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AAA2BC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  <w:highlight w:val="yellow"/>
              </w:rPr>
            </w:pPr>
          </w:p>
        </w:tc>
      </w:tr>
      <w:tr w14:paraId="2053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D3F2">
            <w:pPr>
              <w:pStyle w:val="17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highlight w:val="yellow"/>
                <w:lang w:val="en-US" w:eastAsia="zh-CN"/>
              </w:rPr>
              <w:t>7</w:t>
            </w:r>
          </w:p>
        </w:tc>
        <w:tc>
          <w:tcPr>
            <w:tcW w:w="4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5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  <w:t>洁丽雅纯色毛巾单条30*60 70g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D6FE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  <w:t>单条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F13FCE5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  <w:highlight w:val="yellow"/>
              </w:rPr>
            </w:pPr>
          </w:p>
        </w:tc>
      </w:tr>
      <w:tr w14:paraId="401C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57C6">
            <w:pPr>
              <w:pStyle w:val="17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8</w:t>
            </w:r>
          </w:p>
        </w:tc>
        <w:tc>
          <w:tcPr>
            <w:tcW w:w="413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E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花王（kao）原装进口香皂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B898">
            <w:pPr>
              <w:pStyle w:val="17"/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lang w:val="en-US" w:eastAsia="zh-CN"/>
              </w:rPr>
              <w:t>130g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D2DF7E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</w:tbl>
    <w:p w14:paraId="2A92037D">
      <w:pPr>
        <w:pStyle w:val="17"/>
        <w:widowControl/>
        <w:numPr>
          <w:ilvl w:val="0"/>
          <w:numId w:val="1"/>
        </w:numPr>
        <w:jc w:val="left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本次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高温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用品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。具体名称、规格及数量详见下表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932"/>
        <w:gridCol w:w="1715"/>
        <w:gridCol w:w="1581"/>
      </w:tblGrid>
      <w:tr w14:paraId="7618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F4F9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0F7A6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名称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5654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规格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D268">
            <w:pPr>
              <w:pStyle w:val="17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数量（套）</w:t>
            </w:r>
          </w:p>
        </w:tc>
      </w:tr>
      <w:tr w14:paraId="7B34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78AB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1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6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六神香皂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4802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108g</w:t>
            </w: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4BBE">
            <w:pPr>
              <w:pStyle w:val="17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296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60358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95AD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2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2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洁丽雅毛巾单条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6E2A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单条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7A1961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3A7F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3952">
            <w:pPr>
              <w:pStyle w:val="17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  <w:t>3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2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  <w:t xml:space="preserve">洁柔牌纸面巾(Face粉软抽)120抽*3层(180mm*138mm)   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776A">
            <w:pPr>
              <w:pStyle w:val="17"/>
              <w:widowControl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highlight w:val="yellow"/>
                <w:lang w:val="en-US" w:eastAsia="zh-CN" w:bidi="ar-SA"/>
              </w:rPr>
              <w:t>3包1提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69654C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  <w:highlight w:val="yellow"/>
              </w:rPr>
            </w:pPr>
          </w:p>
        </w:tc>
      </w:tr>
      <w:tr w14:paraId="6883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DADA">
            <w:pPr>
              <w:pStyle w:val="17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4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超能白衣漂净液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760CE">
            <w:pPr>
              <w:pStyle w:val="17"/>
              <w:widowControl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600g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258845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  <w:tr w14:paraId="27C5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F7D2">
            <w:pPr>
              <w:pStyle w:val="17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5</w:t>
            </w:r>
          </w:p>
        </w:tc>
        <w:tc>
          <w:tcPr>
            <w:tcW w:w="39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4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牙博士亮白牙齿抗敏美白牙膏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4C93">
            <w:pPr>
              <w:pStyle w:val="17"/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  <w:t>120g</w:t>
            </w:r>
          </w:p>
        </w:tc>
        <w:tc>
          <w:tcPr>
            <w:tcW w:w="1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A87A74">
            <w:pPr>
              <w:pStyle w:val="17"/>
              <w:jc w:val="center"/>
              <w:rPr>
                <w:rFonts w:ascii="仿宋_GB2312" w:hAnsi="宋体" w:eastAsia="仿宋_GB2312" w:cs="宋体"/>
                <w:color w:val="000000"/>
                <w:sz w:val="28"/>
              </w:rPr>
            </w:pPr>
          </w:p>
        </w:tc>
      </w:tr>
    </w:tbl>
    <w:p w14:paraId="3E236BA9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80"/>
        <w:textAlignment w:val="auto"/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本项目开标时间延后至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</w:rPr>
        <w:t>202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  <w:lang w:val="en-US" w:eastAsia="zh-CN"/>
        </w:rPr>
        <w:t>5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</w:rPr>
        <w:t>年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  <w:lang w:val="en-US" w:eastAsia="zh-CN"/>
        </w:rPr>
        <w:t>7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</w:rPr>
        <w:t>月</w:t>
      </w:r>
      <w:r>
        <w:rPr>
          <w:rFonts w:hint="eastAsia" w:ascii="宋体" w:hAnsi="宋体" w:cs="宋体"/>
          <w:color w:val="444444"/>
          <w:sz w:val="24"/>
          <w:szCs w:val="24"/>
          <w:shd w:val="clear" w:color="auto" w:fill="FFFF00"/>
          <w:lang w:val="en-US" w:eastAsia="zh-CN"/>
        </w:rPr>
        <w:t>14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</w:rPr>
        <w:t xml:space="preserve">日 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  <w:lang w:val="en-US" w:eastAsia="zh-CN"/>
        </w:rPr>
        <w:t>9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</w:rPr>
        <w:t>:</w:t>
      </w:r>
      <w:r>
        <w:rPr>
          <w:rFonts w:hint="eastAsia" w:ascii="宋体" w:hAnsi="宋体" w:cs="宋体"/>
          <w:color w:val="444444"/>
          <w:sz w:val="24"/>
          <w:szCs w:val="24"/>
          <w:shd w:val="clear" w:color="auto" w:fill="FFFF00"/>
          <w:lang w:val="en-US" w:eastAsia="zh-CN"/>
        </w:rPr>
        <w:t>30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</w:rPr>
        <w:t>，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投标人缴纳投标保证金的时间为202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年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月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日17：00至202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年</w:t>
      </w:r>
      <w:r>
        <w:rPr>
          <w:rFonts w:hint="eastAsia" w:ascii="宋体" w:hAnsi="宋体" w:eastAsia="宋体" w:cs="宋体"/>
          <w:color w:val="444444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月</w:t>
      </w:r>
      <w:r>
        <w:rPr>
          <w:rFonts w:hint="eastAsia" w:ascii="宋体" w:hAnsi="宋体" w:cs="宋体"/>
          <w:color w:val="444444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日</w:t>
      </w:r>
      <w:r>
        <w:rPr>
          <w:rFonts w:hint="eastAsia" w:ascii="宋体" w:hAnsi="宋体" w:cs="宋体"/>
          <w:color w:val="444444"/>
          <w:sz w:val="24"/>
          <w:szCs w:val="24"/>
          <w:lang w:val="en-US" w:eastAsia="zh-CN"/>
        </w:rPr>
        <w:t>9：20</w:t>
      </w:r>
      <w:r>
        <w:rPr>
          <w:rFonts w:hint="eastAsia" w:ascii="宋体" w:hAnsi="宋体" w:eastAsia="宋体" w:cs="宋体"/>
          <w:color w:val="444444"/>
          <w:sz w:val="24"/>
          <w:szCs w:val="24"/>
        </w:rPr>
        <w:t>。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  <w:lang w:val="en-US" w:eastAsia="zh-CN"/>
        </w:rPr>
        <w:t>投标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</w:rPr>
        <w:t>保证金账户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  <w:lang w:val="en-US" w:eastAsia="zh-CN"/>
        </w:rPr>
        <w:t>不变</w:t>
      </w:r>
      <w:r>
        <w:rPr>
          <w:rFonts w:hint="eastAsia" w:ascii="宋体" w:hAnsi="宋体" w:eastAsia="宋体" w:cs="宋体"/>
          <w:color w:val="444444"/>
          <w:sz w:val="24"/>
          <w:szCs w:val="24"/>
          <w:shd w:val="clear" w:color="auto" w:fill="FFFF00"/>
        </w:rPr>
        <w:t>。</w:t>
      </w:r>
    </w:p>
    <w:p w14:paraId="53F0C178">
      <w:pPr>
        <w:pStyle w:val="8"/>
        <w:spacing w:after="0" w:line="440" w:lineRule="exact"/>
        <w:ind w:firstLine="480" w:firstLineChars="200"/>
        <w:rPr>
          <w:rStyle w:val="12"/>
          <w:rFonts w:hint="eastAsia" w:ascii="宋体" w:hAnsi="宋体" w:cs="宋体"/>
          <w:bCs/>
          <w:color w:val="444444"/>
          <w:szCs w:val="24"/>
          <w:shd w:val="clear" w:color="auto" w:fill="FFFFFF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3、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请</w:t>
      </w:r>
      <w:r>
        <w:rPr>
          <w:rFonts w:hint="eastAsia" w:ascii="宋体" w:hAnsi="宋体" w:cs="宋体"/>
          <w:color w:val="444444"/>
          <w:sz w:val="24"/>
          <w:szCs w:val="24"/>
          <w:shd w:val="clear" w:color="auto" w:fill="FFFFFF"/>
        </w:rPr>
        <w:t>各投标人自行下载此更正公告，如投标人未及时关注相关更正等信息公告，由此造成的一切损失由投标人自行承担。</w:t>
      </w:r>
    </w:p>
    <w:p w14:paraId="0F5C5FA1">
      <w:pPr>
        <w:pStyle w:val="7"/>
        <w:widowControl/>
        <w:shd w:val="clear" w:color="auto" w:fill="auto"/>
        <w:spacing w:before="0" w:beforeAutospacing="0" w:after="0" w:afterAutospacing="0" w:line="440" w:lineRule="exact"/>
        <w:ind w:firstLine="482" w:firstLineChars="200"/>
        <w:rPr>
          <w:rFonts w:ascii="微软雅黑" w:hAnsi="微软雅黑" w:eastAsia="微软雅黑" w:cs="微软雅黑"/>
          <w:color w:val="444444"/>
          <w:szCs w:val="24"/>
        </w:rPr>
      </w:pPr>
      <w:r>
        <w:rPr>
          <w:rStyle w:val="12"/>
          <w:rFonts w:hint="eastAsia" w:ascii="宋体" w:hAnsi="宋体" w:cs="宋体"/>
          <w:bCs/>
          <w:color w:val="444444"/>
          <w:szCs w:val="24"/>
          <w:shd w:val="clear" w:color="auto" w:fill="FFFFFF"/>
        </w:rPr>
        <w:t>三、本次澄清联系事项：</w:t>
      </w:r>
    </w:p>
    <w:p w14:paraId="4FCFAF42">
      <w:pPr>
        <w:spacing w:line="460" w:lineRule="exact"/>
        <w:jc w:val="left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</w:rPr>
        <w:t>采购人：</w:t>
      </w:r>
      <w:r>
        <w:rPr>
          <w:rFonts w:hint="eastAsia" w:ascii="宋体" w:hAnsi="宋体"/>
          <w:bCs/>
          <w:sz w:val="24"/>
          <w:szCs w:val="24"/>
          <w:lang w:eastAsia="zh-CN"/>
        </w:rPr>
        <w:t>宜兴市宜城市容环境服务有限公司</w:t>
      </w:r>
      <w:bookmarkStart w:id="0" w:name="_GoBack"/>
      <w:bookmarkEnd w:id="0"/>
    </w:p>
    <w:p w14:paraId="1AEED120">
      <w:pPr>
        <w:spacing w:line="360" w:lineRule="exac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吴</w:t>
      </w:r>
      <w:r>
        <w:rPr>
          <w:rFonts w:hint="eastAsia" w:ascii="宋体" w:hAnsi="宋体" w:cs="宋体"/>
          <w:sz w:val="24"/>
          <w:szCs w:val="24"/>
          <w:highlight w:val="none"/>
        </w:rPr>
        <w:t xml:space="preserve">先生  </w:t>
      </w:r>
      <w:r>
        <w:rPr>
          <w:rFonts w:hint="eastAsia" w:ascii="宋体" w:hAnsi="宋体" w:cs="宋体"/>
          <w:sz w:val="24"/>
          <w:szCs w:val="24"/>
        </w:rPr>
        <w:t>郑女士</w:t>
      </w:r>
    </w:p>
    <w:p w14:paraId="2C840E5D">
      <w:pPr>
        <w:spacing w:line="36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联系电话：0510-80718867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0510-87871988</w:t>
      </w:r>
    </w:p>
    <w:p w14:paraId="07850B9F">
      <w:pPr>
        <w:spacing w:line="460" w:lineRule="exact"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联系地址：</w:t>
      </w:r>
      <w:r>
        <w:rPr>
          <w:rFonts w:hint="eastAsia" w:ascii="宋体" w:hAnsi="宋体"/>
          <w:bCs/>
          <w:sz w:val="24"/>
          <w:szCs w:val="21"/>
        </w:rPr>
        <w:t>宜兴市环科园绿园路528号</w:t>
      </w:r>
    </w:p>
    <w:p w14:paraId="3CA5C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Cs/>
          <w:sz w:val="24"/>
          <w:szCs w:val="24"/>
        </w:rPr>
        <w:t>邮政编码：214200</w:t>
      </w:r>
    </w:p>
    <w:p w14:paraId="190FF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49CD0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color w:val="444444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/>
          <w:bCs/>
          <w:sz w:val="24"/>
          <w:szCs w:val="24"/>
          <w:lang w:eastAsia="zh-CN"/>
        </w:rPr>
        <w:t>宜兴市宜城市容环境服务有限公司</w:t>
      </w:r>
    </w:p>
    <w:p w14:paraId="3B3B7A8E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cs="宋体"/>
          <w:color w:val="444444"/>
          <w:szCs w:val="24"/>
          <w:shd w:val="clear" w:color="auto" w:fill="FFFFFF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2025年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月8日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CE322"/>
    <w:multiLevelType w:val="singleLevel"/>
    <w:tmpl w:val="646CE32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6C47F96"/>
    <w:multiLevelType w:val="singleLevel"/>
    <w:tmpl w:val="66C47F9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NTY5M2YyNTYzOTBmMWVhMWRmMGY2OTEzZWQzNjAifQ=="/>
  </w:docVars>
  <w:rsids>
    <w:rsidRoot w:val="00E90016"/>
    <w:rsid w:val="00346DDA"/>
    <w:rsid w:val="00E90016"/>
    <w:rsid w:val="01DE12E6"/>
    <w:rsid w:val="0404251E"/>
    <w:rsid w:val="065A6178"/>
    <w:rsid w:val="0BAB6FF7"/>
    <w:rsid w:val="0DB25956"/>
    <w:rsid w:val="108667EC"/>
    <w:rsid w:val="12977C98"/>
    <w:rsid w:val="136476C8"/>
    <w:rsid w:val="13BC3F5B"/>
    <w:rsid w:val="1FEC3E91"/>
    <w:rsid w:val="20117DDD"/>
    <w:rsid w:val="21016FB2"/>
    <w:rsid w:val="241F2A7D"/>
    <w:rsid w:val="28017E2F"/>
    <w:rsid w:val="2CC52A04"/>
    <w:rsid w:val="31E06144"/>
    <w:rsid w:val="34AF6BDA"/>
    <w:rsid w:val="3638708F"/>
    <w:rsid w:val="379A3839"/>
    <w:rsid w:val="3A0A2CA8"/>
    <w:rsid w:val="3CDC705E"/>
    <w:rsid w:val="46DA6239"/>
    <w:rsid w:val="472A2D90"/>
    <w:rsid w:val="4A0B7742"/>
    <w:rsid w:val="4A9B0D90"/>
    <w:rsid w:val="4C694F3C"/>
    <w:rsid w:val="5A571457"/>
    <w:rsid w:val="5ED61D13"/>
    <w:rsid w:val="5EDD48FD"/>
    <w:rsid w:val="61046D5A"/>
    <w:rsid w:val="61312F49"/>
    <w:rsid w:val="643777C3"/>
    <w:rsid w:val="65163AB0"/>
    <w:rsid w:val="6790497E"/>
    <w:rsid w:val="68A47BA3"/>
    <w:rsid w:val="6A4E3F1F"/>
    <w:rsid w:val="6B5A624C"/>
    <w:rsid w:val="74843443"/>
    <w:rsid w:val="7792531A"/>
    <w:rsid w:val="79FB7A95"/>
    <w:rsid w:val="7AC960E9"/>
    <w:rsid w:val="7BAF5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0"/>
    </w:rPr>
  </w:style>
  <w:style w:type="paragraph" w:styleId="4">
    <w:name w:val="Body Text Indent"/>
    <w:basedOn w:val="1"/>
    <w:qFormat/>
    <w:uiPriority w:val="0"/>
    <w:pPr>
      <w:spacing w:line="500" w:lineRule="exact"/>
      <w:ind w:firstLine="560" w:firstLineChars="200"/>
    </w:pPr>
    <w:rPr>
      <w:kern w:val="0"/>
      <w:sz w:val="28"/>
    </w:rPr>
  </w:style>
  <w:style w:type="paragraph" w:styleId="5">
    <w:name w:val="index 4"/>
    <w:basedOn w:val="1"/>
    <w:next w:val="1"/>
    <w:qFormat/>
    <w:uiPriority w:val="0"/>
    <w:pPr>
      <w:spacing w:line="300" w:lineRule="auto"/>
      <w:ind w:left="126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1"/>
    <w:qFormat/>
    <w:uiPriority w:val="0"/>
    <w:pPr>
      <w:spacing w:after="120"/>
      <w:ind w:firstLine="420" w:firstLineChars="100"/>
    </w:pPr>
    <w:rPr>
      <w:sz w:val="21"/>
    </w:rPr>
  </w:style>
  <w:style w:type="paragraph" w:styleId="9">
    <w:name w:val="Body Text First Indent 2"/>
    <w:basedOn w:val="4"/>
    <w:next w:val="1"/>
    <w:qFormat/>
    <w:uiPriority w:val="0"/>
    <w:pPr>
      <w:ind w:firstLine="42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5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  <w:style w:type="paragraph" w:customStyle="1" w:styleId="16">
    <w:name w:val="正文文本缩进 3_0"/>
    <w:basedOn w:val="17"/>
    <w:qFormat/>
    <w:uiPriority w:val="0"/>
    <w:pPr>
      <w:widowControl/>
      <w:spacing w:after="120"/>
      <w:ind w:left="420" w:leftChars="200"/>
      <w:jc w:val="left"/>
    </w:pPr>
    <w:rPr>
      <w:rFonts w:ascii="Calibri" w:hAnsi="Calibri"/>
      <w:sz w:val="16"/>
      <w:szCs w:val="16"/>
    </w:rPr>
  </w:style>
  <w:style w:type="paragraph" w:customStyle="1" w:styleId="17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正文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ormal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997</Words>
  <Characters>1227</Characters>
  <Lines>8</Lines>
  <Paragraphs>2</Paragraphs>
  <TotalTime>30</TotalTime>
  <ScaleCrop>false</ScaleCrop>
  <LinksUpToDate>false</LinksUpToDate>
  <CharactersWithSpaces>1242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2023-04-11T00:21:00Z</dcterms:created>
  <dc:creator>DELL</dc:creator>
  <cp:lastModifiedBy>WPS_1542889219</cp:lastModifiedBy>
  <cp:lastPrinted>2024-04-26T07:09:00Z</cp:lastPrinted>
  <dcterms:modified xsi:type="dcterms:W3CDTF">2025-07-08T06:50:49Z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D2DFE582DC794BDEAB4B73CAAEADA5B3_13</vt:lpwstr>
  </property>
  <property fmtid="{D5CDD505-2E9C-101B-9397-08002B2CF9AE}" pid="4" name="KSOTemplateDocerSaveRecord">
    <vt:lpwstr>eyJoZGlkIjoiYjNlMDI0NTFkMjhkM2YzMDc5MTIxNTIxOGY3YmU0ODYiLCJ1c2VySWQiOiI0MzI0MDM1NzYifQ==</vt:lpwstr>
  </property>
</Properties>
</file>