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7A36" w:rsidRDefault="00517A36">
      <w:pPr>
        <w:jc w:val="center"/>
        <w:rPr>
          <w:b/>
          <w:bCs/>
          <w:sz w:val="52"/>
        </w:rPr>
      </w:pPr>
    </w:p>
    <w:p w:rsidR="00517A36" w:rsidRDefault="00AB6BB6">
      <w:pPr>
        <w:jc w:val="center"/>
        <w:rPr>
          <w:rFonts w:ascii="宋体" w:hAnsi="宋体"/>
          <w:b/>
          <w:bCs/>
          <w:sz w:val="44"/>
          <w:szCs w:val="44"/>
        </w:rPr>
      </w:pPr>
      <w:r>
        <w:rPr>
          <w:rFonts w:ascii="宋体" w:hAnsi="宋体" w:hint="eastAsia"/>
          <w:b/>
          <w:bCs/>
          <w:sz w:val="44"/>
          <w:szCs w:val="44"/>
        </w:rPr>
        <w:t>宜兴市公用市政工程有限公司</w:t>
      </w:r>
    </w:p>
    <w:p w:rsidR="00517A36" w:rsidRDefault="00AB6BB6">
      <w:pPr>
        <w:jc w:val="center"/>
        <w:rPr>
          <w:rFonts w:ascii="宋体" w:hAnsi="宋体"/>
          <w:b/>
          <w:bCs/>
          <w:sz w:val="52"/>
        </w:rPr>
      </w:pPr>
      <w:r>
        <w:rPr>
          <w:rFonts w:ascii="宋体" w:hAnsi="宋体" w:hint="eastAsia"/>
          <w:b/>
          <w:bCs/>
          <w:sz w:val="44"/>
          <w:szCs w:val="44"/>
        </w:rPr>
        <w:t>新港桥10kv高压配电柜及欧式箱变等采购</w:t>
      </w:r>
    </w:p>
    <w:p w:rsidR="00517A36" w:rsidRPr="002673FB" w:rsidRDefault="00517A36">
      <w:pPr>
        <w:jc w:val="center"/>
        <w:rPr>
          <w:rFonts w:ascii="黑体" w:eastAsia="黑体" w:hAnsi="黑体"/>
          <w:b/>
          <w:bCs/>
          <w:sz w:val="96"/>
          <w:szCs w:val="96"/>
        </w:rPr>
      </w:pPr>
    </w:p>
    <w:p w:rsidR="00517A36" w:rsidRDefault="00517A36">
      <w:pPr>
        <w:jc w:val="center"/>
        <w:rPr>
          <w:rFonts w:ascii="黑体" w:eastAsia="黑体" w:hAnsi="黑体"/>
          <w:b/>
          <w:bCs/>
          <w:sz w:val="96"/>
          <w:szCs w:val="96"/>
        </w:rPr>
      </w:pPr>
    </w:p>
    <w:p w:rsidR="00517A36" w:rsidRDefault="00AB6BB6">
      <w:pPr>
        <w:jc w:val="center"/>
        <w:rPr>
          <w:rFonts w:ascii="黑体" w:eastAsia="黑体" w:hAnsi="黑体"/>
          <w:b/>
          <w:bCs/>
          <w:sz w:val="96"/>
          <w:szCs w:val="96"/>
        </w:rPr>
      </w:pPr>
      <w:r>
        <w:rPr>
          <w:rFonts w:ascii="黑体" w:eastAsia="黑体" w:hAnsi="黑体" w:hint="eastAsia"/>
          <w:b/>
          <w:bCs/>
          <w:sz w:val="96"/>
          <w:szCs w:val="96"/>
        </w:rPr>
        <w:t>招</w:t>
      </w:r>
    </w:p>
    <w:p w:rsidR="00517A36" w:rsidRDefault="00AB6BB6">
      <w:pPr>
        <w:jc w:val="center"/>
        <w:rPr>
          <w:rFonts w:ascii="黑体" w:eastAsia="黑体" w:hAnsi="黑体"/>
          <w:b/>
          <w:bCs/>
          <w:sz w:val="96"/>
          <w:szCs w:val="96"/>
        </w:rPr>
      </w:pPr>
      <w:r>
        <w:rPr>
          <w:rFonts w:ascii="黑体" w:eastAsia="黑体" w:hAnsi="黑体" w:hint="eastAsia"/>
          <w:b/>
          <w:bCs/>
          <w:sz w:val="96"/>
          <w:szCs w:val="96"/>
        </w:rPr>
        <w:t>标</w:t>
      </w:r>
    </w:p>
    <w:p w:rsidR="00517A36" w:rsidRDefault="00AB6BB6">
      <w:pPr>
        <w:jc w:val="center"/>
        <w:rPr>
          <w:rFonts w:ascii="黑体" w:eastAsia="黑体" w:hAnsi="黑体"/>
          <w:b/>
          <w:bCs/>
          <w:sz w:val="96"/>
          <w:szCs w:val="96"/>
        </w:rPr>
      </w:pPr>
      <w:r>
        <w:rPr>
          <w:rFonts w:ascii="黑体" w:eastAsia="黑体" w:hAnsi="黑体" w:hint="eastAsia"/>
          <w:b/>
          <w:bCs/>
          <w:sz w:val="96"/>
          <w:szCs w:val="96"/>
        </w:rPr>
        <w:t>文</w:t>
      </w:r>
    </w:p>
    <w:p w:rsidR="00517A36" w:rsidRDefault="00AB6BB6">
      <w:pPr>
        <w:jc w:val="center"/>
        <w:rPr>
          <w:rFonts w:ascii="黑体" w:eastAsia="黑体" w:hAnsi="黑体"/>
          <w:b/>
          <w:bCs/>
          <w:sz w:val="96"/>
          <w:szCs w:val="96"/>
        </w:rPr>
      </w:pPr>
      <w:r>
        <w:rPr>
          <w:rFonts w:ascii="黑体" w:eastAsia="黑体" w:hAnsi="黑体" w:hint="eastAsia"/>
          <w:b/>
          <w:bCs/>
          <w:sz w:val="96"/>
          <w:szCs w:val="96"/>
        </w:rPr>
        <w:t>件</w:t>
      </w:r>
    </w:p>
    <w:p w:rsidR="00517A36" w:rsidRDefault="00517A36">
      <w:pPr>
        <w:jc w:val="center"/>
        <w:rPr>
          <w:rFonts w:ascii="宋体" w:hAnsi="宋体"/>
          <w:b/>
          <w:bCs/>
          <w:sz w:val="84"/>
        </w:rPr>
      </w:pPr>
    </w:p>
    <w:p w:rsidR="00517A36" w:rsidRDefault="00517A36">
      <w:pPr>
        <w:jc w:val="center"/>
        <w:rPr>
          <w:rFonts w:ascii="宋体" w:hAnsi="宋体"/>
          <w:b/>
          <w:bCs/>
          <w:sz w:val="84"/>
        </w:rPr>
      </w:pPr>
    </w:p>
    <w:p w:rsidR="00517A36" w:rsidRDefault="00AB6BB6">
      <w:pPr>
        <w:jc w:val="center"/>
      </w:pPr>
      <w:r>
        <w:rPr>
          <w:rFonts w:ascii="宋体" w:hAnsi="宋体" w:hint="eastAsia"/>
          <w:sz w:val="32"/>
        </w:rPr>
        <w:t>项目编号</w:t>
      </w:r>
      <w:r>
        <w:rPr>
          <w:rFonts w:ascii="宋体" w:hAnsi="宋体"/>
          <w:sz w:val="32"/>
        </w:rPr>
        <w:t>:</w:t>
      </w:r>
      <w:r>
        <w:rPr>
          <w:rFonts w:ascii="宋体" w:hAnsi="宋体" w:hint="eastAsia"/>
          <w:sz w:val="32"/>
        </w:rPr>
        <w:t>YXGYJT202505026</w:t>
      </w:r>
    </w:p>
    <w:p w:rsidR="00517A36" w:rsidRDefault="00AB6BB6">
      <w:pPr>
        <w:jc w:val="center"/>
        <w:rPr>
          <w:rFonts w:ascii="宋体" w:hAnsi="宋体"/>
          <w:b/>
          <w:bCs/>
          <w:sz w:val="28"/>
          <w:szCs w:val="28"/>
        </w:rPr>
      </w:pPr>
      <w:r>
        <w:rPr>
          <w:rFonts w:ascii="宋体" w:hAnsi="宋体" w:hint="eastAsia"/>
          <w:sz w:val="32"/>
        </w:rPr>
        <w:t>采购人：</w:t>
      </w:r>
      <w:r>
        <w:rPr>
          <w:rFonts w:hAnsi="宋体" w:hint="eastAsia"/>
          <w:sz w:val="32"/>
        </w:rPr>
        <w:t>宜兴市公用市政工程有限公司</w:t>
      </w:r>
    </w:p>
    <w:p w:rsidR="00517A36" w:rsidRDefault="00AB6BB6">
      <w:pPr>
        <w:jc w:val="center"/>
        <w:rPr>
          <w:rFonts w:ascii="宋体" w:hAnsi="宋体"/>
          <w:sz w:val="32"/>
        </w:rPr>
      </w:pPr>
      <w:r>
        <w:rPr>
          <w:rFonts w:ascii="宋体" w:hAnsi="宋体" w:hint="eastAsia"/>
          <w:sz w:val="32"/>
        </w:rPr>
        <w:t>二0二五年五月</w:t>
      </w:r>
      <w:r w:rsidR="0022289E">
        <w:rPr>
          <w:rFonts w:ascii="宋体" w:hAnsi="宋体" w:hint="eastAsia"/>
          <w:sz w:val="32"/>
        </w:rPr>
        <w:t>二十三</w:t>
      </w:r>
      <w:r>
        <w:rPr>
          <w:rFonts w:ascii="宋体" w:hAnsi="宋体" w:hint="eastAsia"/>
          <w:sz w:val="32"/>
        </w:rPr>
        <w:t>日</w:t>
      </w:r>
    </w:p>
    <w:p w:rsidR="00517A36" w:rsidRDefault="00517A36">
      <w:pPr>
        <w:rPr>
          <w:rStyle w:val="af0"/>
        </w:rPr>
        <w:sectPr w:rsidR="00517A36">
          <w:footerReference w:type="default" r:id="rId8"/>
          <w:footerReference w:type="first" r:id="rId9"/>
          <w:pgSz w:w="11906" w:h="16838"/>
          <w:pgMar w:top="1134" w:right="1134" w:bottom="1134" w:left="1134" w:header="851" w:footer="992" w:gutter="0"/>
          <w:pgNumType w:start="1"/>
          <w:cols w:space="720"/>
          <w:docGrid w:type="lines" w:linePitch="312"/>
        </w:sectPr>
      </w:pPr>
    </w:p>
    <w:p w:rsidR="00517A36" w:rsidRDefault="00AB6BB6">
      <w:pPr>
        <w:jc w:val="center"/>
        <w:outlineLvl w:val="0"/>
        <w:rPr>
          <w:rFonts w:ascii="黑体" w:eastAsia="黑体" w:hAnsi="黑体"/>
          <w:sz w:val="28"/>
        </w:rPr>
      </w:pPr>
      <w:bookmarkStart w:id="0" w:name="_Toc5208"/>
      <w:bookmarkStart w:id="1" w:name="OLE_LINK7"/>
      <w:bookmarkStart w:id="2" w:name="_Toc30211"/>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517A36" w:rsidRDefault="00AB6BB6">
      <w:pPr>
        <w:jc w:val="left"/>
        <w:rPr>
          <w:rFonts w:ascii="宋体" w:hAnsi="宋体"/>
          <w:b/>
          <w:bCs/>
          <w:sz w:val="44"/>
          <w:szCs w:val="44"/>
        </w:rPr>
      </w:pPr>
      <w:r>
        <w:rPr>
          <w:rFonts w:ascii="宋体" w:hAnsi="宋体" w:hint="eastAsia"/>
          <w:bCs/>
          <w:sz w:val="24"/>
          <w:szCs w:val="24"/>
        </w:rPr>
        <w:t xml:space="preserve">    宜兴市公用市政工程有限公司对新港桥10kv高压配电柜及欧式箱变等组织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517A36">
        <w:tc>
          <w:tcPr>
            <w:tcW w:w="733" w:type="dxa"/>
            <w:noWrap/>
          </w:tcPr>
          <w:p w:rsidR="00517A36" w:rsidRDefault="00AB6BB6">
            <w:pPr>
              <w:jc w:val="center"/>
              <w:rPr>
                <w:rFonts w:ascii="宋体" w:hAnsi="宋体"/>
                <w:bCs/>
                <w:sz w:val="24"/>
                <w:szCs w:val="24"/>
              </w:rPr>
            </w:pPr>
            <w:r>
              <w:rPr>
                <w:rFonts w:ascii="宋体" w:hAnsi="宋体" w:hint="eastAsia"/>
                <w:bCs/>
                <w:sz w:val="24"/>
                <w:szCs w:val="24"/>
              </w:rPr>
              <w:t>序号</w:t>
            </w:r>
          </w:p>
        </w:tc>
        <w:tc>
          <w:tcPr>
            <w:tcW w:w="9107" w:type="dxa"/>
            <w:noWrap/>
          </w:tcPr>
          <w:p w:rsidR="00517A36" w:rsidRDefault="00AB6BB6">
            <w:pPr>
              <w:jc w:val="center"/>
              <w:rPr>
                <w:rFonts w:ascii="宋体" w:hAnsi="宋体"/>
                <w:bCs/>
                <w:sz w:val="24"/>
                <w:szCs w:val="24"/>
              </w:rPr>
            </w:pPr>
            <w:r>
              <w:rPr>
                <w:rFonts w:ascii="宋体" w:hAnsi="宋体" w:hint="eastAsia"/>
                <w:bCs/>
                <w:sz w:val="24"/>
                <w:szCs w:val="24"/>
              </w:rPr>
              <w:t>内容</w:t>
            </w:r>
          </w:p>
        </w:tc>
      </w:tr>
      <w:tr w:rsidR="00517A36">
        <w:tc>
          <w:tcPr>
            <w:tcW w:w="733" w:type="dxa"/>
            <w:noWrap/>
            <w:vAlign w:val="center"/>
          </w:tcPr>
          <w:p w:rsidR="00517A36" w:rsidRDefault="00AB6BB6">
            <w:pPr>
              <w:jc w:val="center"/>
              <w:rPr>
                <w:rFonts w:ascii="宋体" w:hAnsi="宋体"/>
                <w:bCs/>
                <w:sz w:val="24"/>
                <w:szCs w:val="24"/>
              </w:rPr>
            </w:pPr>
            <w:r>
              <w:rPr>
                <w:rFonts w:ascii="宋体" w:hAnsi="宋体"/>
                <w:bCs/>
                <w:sz w:val="24"/>
                <w:szCs w:val="24"/>
              </w:rPr>
              <w:t>1</w:t>
            </w:r>
          </w:p>
        </w:tc>
        <w:tc>
          <w:tcPr>
            <w:tcW w:w="9107" w:type="dxa"/>
            <w:noWrap/>
          </w:tcPr>
          <w:p w:rsidR="00517A36" w:rsidRDefault="00AB6BB6">
            <w:pPr>
              <w:jc w:val="left"/>
              <w:rPr>
                <w:rFonts w:ascii="宋体" w:hAnsi="宋体"/>
                <w:bCs/>
                <w:sz w:val="24"/>
                <w:szCs w:val="24"/>
              </w:rPr>
            </w:pPr>
            <w:bookmarkStart w:id="4" w:name="OLE_LINK192"/>
            <w:r>
              <w:rPr>
                <w:rFonts w:ascii="宋体" w:hAnsi="宋体" w:hint="eastAsia"/>
                <w:bCs/>
                <w:sz w:val="24"/>
                <w:szCs w:val="24"/>
              </w:rPr>
              <w:t xml:space="preserve">采购人：宜兴市公用市政工程有限公司   </w:t>
            </w:r>
          </w:p>
          <w:p w:rsidR="00517A36" w:rsidRDefault="00AB6BB6">
            <w:pPr>
              <w:jc w:val="left"/>
              <w:rPr>
                <w:rFonts w:ascii="宋体" w:hAnsi="宋体"/>
                <w:bCs/>
                <w:sz w:val="24"/>
                <w:szCs w:val="24"/>
              </w:rPr>
            </w:pPr>
            <w:r>
              <w:rPr>
                <w:rFonts w:ascii="宋体" w:hAnsi="宋体" w:hint="eastAsia"/>
                <w:bCs/>
                <w:sz w:val="24"/>
                <w:szCs w:val="24"/>
              </w:rPr>
              <w:t>项目名称：新港桥10kv高压配电柜及欧式箱变等采购</w:t>
            </w:r>
          </w:p>
          <w:p w:rsidR="00517A36" w:rsidRDefault="00AB6BB6">
            <w:pPr>
              <w:jc w:val="left"/>
              <w:rPr>
                <w:rFonts w:ascii="宋体" w:hAnsi="宋体"/>
                <w:bCs/>
                <w:sz w:val="24"/>
                <w:szCs w:val="24"/>
              </w:rPr>
            </w:pPr>
            <w:r>
              <w:rPr>
                <w:rFonts w:ascii="宋体" w:hAnsi="宋体" w:hint="eastAsia"/>
                <w:bCs/>
                <w:sz w:val="24"/>
                <w:szCs w:val="24"/>
              </w:rPr>
              <w:t>项目编号:YXGYJT202505026</w:t>
            </w:r>
          </w:p>
          <w:p w:rsidR="00517A36" w:rsidRDefault="00AB6BB6">
            <w:pPr>
              <w:jc w:val="left"/>
              <w:rPr>
                <w:rFonts w:ascii="宋体" w:hAnsi="宋体"/>
                <w:bCs/>
                <w:sz w:val="24"/>
                <w:szCs w:val="24"/>
              </w:rPr>
            </w:pPr>
            <w:r>
              <w:rPr>
                <w:rFonts w:ascii="宋体" w:hAnsi="宋体" w:hint="eastAsia"/>
                <w:bCs/>
                <w:sz w:val="24"/>
                <w:szCs w:val="24"/>
              </w:rPr>
              <w:t>评标方法：最低评标价法（集团网站公开招标）</w:t>
            </w:r>
          </w:p>
          <w:p w:rsidR="00517A36" w:rsidRDefault="00AB6BB6">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hint="eastAsia"/>
                <w:bCs/>
                <w:sz w:val="24"/>
                <w:szCs w:val="24"/>
              </w:rPr>
              <w:t>74万。</w:t>
            </w:r>
          </w:p>
        </w:tc>
      </w:tr>
      <w:tr w:rsidR="00517A36">
        <w:tc>
          <w:tcPr>
            <w:tcW w:w="733" w:type="dxa"/>
            <w:vMerge w:val="restart"/>
            <w:noWrap/>
            <w:vAlign w:val="center"/>
          </w:tcPr>
          <w:p w:rsidR="00517A36" w:rsidRDefault="00AB6BB6">
            <w:pPr>
              <w:pStyle w:val="af4"/>
              <w:jc w:val="center"/>
              <w:rPr>
                <w:lang w:val="zh-CN"/>
              </w:rPr>
            </w:pPr>
            <w:bookmarkStart w:id="5" w:name="OLE_LINK61" w:colFirst="1" w:colLast="1"/>
            <w:r>
              <w:rPr>
                <w:lang w:val="zh-CN"/>
              </w:rPr>
              <w:t>2</w:t>
            </w:r>
          </w:p>
        </w:tc>
        <w:tc>
          <w:tcPr>
            <w:tcW w:w="9107" w:type="dxa"/>
            <w:noWrap/>
          </w:tcPr>
          <w:p w:rsidR="00517A36" w:rsidRDefault="00AB6BB6">
            <w:pPr>
              <w:pStyle w:val="af4"/>
              <w:rPr>
                <w:lang w:val="zh-CN"/>
              </w:rPr>
            </w:pPr>
            <w:r>
              <w:rPr>
                <w:rFonts w:hint="eastAsia"/>
                <w:lang w:val="zh-CN"/>
              </w:rPr>
              <w:t>2.1投标人参加本次投标活动应具备下列资格条件：</w:t>
            </w:r>
          </w:p>
          <w:p w:rsidR="00517A36" w:rsidRDefault="00AB6BB6">
            <w:pPr>
              <w:pStyle w:val="af4"/>
              <w:rPr>
                <w:lang w:val="zh-CN"/>
              </w:rPr>
            </w:pPr>
            <w:r>
              <w:rPr>
                <w:rFonts w:hint="eastAsia"/>
                <w:lang w:val="zh-CN"/>
              </w:rPr>
              <w:t>①具有独立承担民事责任的能力；</w:t>
            </w:r>
          </w:p>
          <w:p w:rsidR="00517A36" w:rsidRDefault="00AB6BB6">
            <w:pPr>
              <w:pStyle w:val="af4"/>
              <w:rPr>
                <w:lang w:val="zh-CN"/>
              </w:rPr>
            </w:pPr>
            <w:r>
              <w:rPr>
                <w:rFonts w:hint="eastAsia"/>
                <w:lang w:val="zh-CN"/>
              </w:rPr>
              <w:t>②有依法缴纳税收和社会保障资金的良好记录；</w:t>
            </w:r>
          </w:p>
          <w:p w:rsidR="00517A36" w:rsidRDefault="00AB6BB6">
            <w:pPr>
              <w:pStyle w:val="af4"/>
              <w:rPr>
                <w:lang w:val="zh-CN"/>
              </w:rPr>
            </w:pPr>
            <w:r>
              <w:rPr>
                <w:rFonts w:hint="eastAsia"/>
                <w:lang w:val="zh-CN"/>
              </w:rPr>
              <w:t>③具有履行合同所必需的设备和专业能力；</w:t>
            </w:r>
          </w:p>
          <w:p w:rsidR="00517A36" w:rsidRDefault="00AB6BB6">
            <w:pPr>
              <w:pStyle w:val="af4"/>
              <w:rPr>
                <w:lang w:val="zh-CN"/>
              </w:rPr>
            </w:pPr>
            <w:r>
              <w:rPr>
                <w:rFonts w:hint="eastAsia"/>
                <w:lang w:val="zh-CN"/>
              </w:rPr>
              <w:t>④不接受联合体，不接受中标后分包；</w:t>
            </w:r>
          </w:p>
          <w:p w:rsidR="00517A36" w:rsidRDefault="00AB6BB6">
            <w:pPr>
              <w:pStyle w:val="af4"/>
              <w:rPr>
                <w:lang w:val="zh-CN"/>
              </w:rPr>
            </w:pPr>
            <w:r>
              <w:rPr>
                <w:rFonts w:hint="eastAsia"/>
                <w:lang w:val="zh-CN"/>
              </w:rPr>
              <w:t>⑤良好的信用记录：投标截止时间之前，未被“信用中国”网站（</w:t>
            </w:r>
            <w:hyperlink r:id="rId10"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p w:rsidR="00517A36" w:rsidRDefault="00AB6BB6">
            <w:pPr>
              <w:pStyle w:val="af4"/>
              <w:rPr>
                <w:lang w:val="zh-CN"/>
              </w:rPr>
            </w:pPr>
            <w:r>
              <w:rPr>
                <w:rFonts w:hint="eastAsia"/>
              </w:rPr>
              <w:t>⑥箱变须具有由国家权威机构出具的型式试验报告，且在有效期内，提供复印件加盖公章。</w:t>
            </w:r>
          </w:p>
        </w:tc>
      </w:tr>
      <w:tr w:rsidR="00517A36">
        <w:trPr>
          <w:trHeight w:val="1617"/>
        </w:trPr>
        <w:tc>
          <w:tcPr>
            <w:tcW w:w="733" w:type="dxa"/>
            <w:vMerge/>
            <w:noWrap/>
            <w:vAlign w:val="center"/>
          </w:tcPr>
          <w:p w:rsidR="00517A36" w:rsidRDefault="00517A36">
            <w:pPr>
              <w:spacing w:line="240" w:lineRule="atLeast"/>
            </w:pPr>
          </w:p>
        </w:tc>
        <w:tc>
          <w:tcPr>
            <w:tcW w:w="9107" w:type="dxa"/>
            <w:noWrap/>
          </w:tcPr>
          <w:p w:rsidR="00517A36" w:rsidRDefault="00AB6BB6">
            <w:pPr>
              <w:pStyle w:val="af4"/>
              <w:rPr>
                <w:lang w:val="zh-CN"/>
              </w:rPr>
            </w:pPr>
            <w:r>
              <w:rPr>
                <w:rFonts w:hint="eastAsia"/>
                <w:lang w:val="zh-CN"/>
              </w:rPr>
              <w:t>2.</w:t>
            </w:r>
            <w:r>
              <w:rPr>
                <w:rFonts w:hint="eastAsia"/>
              </w:rPr>
              <w:t>2</w:t>
            </w:r>
            <w:r>
              <w:rPr>
                <w:rFonts w:hint="eastAsia"/>
                <w:lang w:val="zh-CN"/>
              </w:rPr>
              <w:t xml:space="preserve"> 拒绝下述供应商参加本次投标活动：</w:t>
            </w:r>
          </w:p>
          <w:p w:rsidR="00517A36" w:rsidRDefault="00AB6BB6">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517A36" w:rsidRDefault="00AB6BB6">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517A36">
        <w:trPr>
          <w:trHeight w:val="327"/>
        </w:trPr>
        <w:tc>
          <w:tcPr>
            <w:tcW w:w="733" w:type="dxa"/>
            <w:noWrap/>
            <w:vAlign w:val="center"/>
          </w:tcPr>
          <w:p w:rsidR="00517A36" w:rsidRDefault="00AB6BB6">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517A36" w:rsidRDefault="00AB6BB6">
            <w:pPr>
              <w:pStyle w:val="af4"/>
              <w:rPr>
                <w:rFonts w:hAnsi="宋体"/>
                <w:bCs/>
                <w:szCs w:val="24"/>
                <w:lang w:val="zh-CN"/>
              </w:rPr>
            </w:pPr>
            <w:r>
              <w:rPr>
                <w:rFonts w:hAnsi="宋体" w:hint="eastAsia"/>
                <w:bCs/>
                <w:szCs w:val="24"/>
                <w:lang w:val="zh-CN"/>
              </w:rPr>
              <w:t>集中考察或答疑：无。</w:t>
            </w:r>
          </w:p>
        </w:tc>
      </w:tr>
      <w:tr w:rsidR="00517A36">
        <w:trPr>
          <w:trHeight w:val="683"/>
        </w:trPr>
        <w:tc>
          <w:tcPr>
            <w:tcW w:w="733" w:type="dxa"/>
            <w:noWrap/>
            <w:vAlign w:val="center"/>
          </w:tcPr>
          <w:p w:rsidR="00517A36" w:rsidRDefault="00AB6BB6">
            <w:pPr>
              <w:jc w:val="center"/>
              <w:rPr>
                <w:rFonts w:ascii="宋体" w:hAnsi="宋体"/>
                <w:bCs/>
                <w:sz w:val="24"/>
                <w:szCs w:val="24"/>
              </w:rPr>
            </w:pPr>
            <w:r>
              <w:rPr>
                <w:rFonts w:ascii="宋体" w:hAnsi="宋体" w:hint="eastAsia"/>
                <w:bCs/>
                <w:sz w:val="24"/>
                <w:szCs w:val="24"/>
              </w:rPr>
              <w:t>4</w:t>
            </w:r>
          </w:p>
        </w:tc>
        <w:tc>
          <w:tcPr>
            <w:tcW w:w="9107" w:type="dxa"/>
            <w:noWrap/>
          </w:tcPr>
          <w:p w:rsidR="00517A36" w:rsidRDefault="00AB6BB6">
            <w:pPr>
              <w:autoSpaceDE w:val="0"/>
              <w:autoSpaceDN w:val="0"/>
              <w:adjustRightInd w:val="0"/>
              <w:rPr>
                <w:rFonts w:ascii="宋体" w:hAnsi="宋体"/>
                <w:bCs/>
                <w:sz w:val="24"/>
                <w:szCs w:val="21"/>
              </w:rPr>
            </w:pPr>
            <w:r>
              <w:rPr>
                <w:rFonts w:ascii="宋体" w:hAnsi="宋体" w:hint="eastAsia"/>
                <w:bCs/>
                <w:sz w:val="24"/>
                <w:szCs w:val="21"/>
              </w:rPr>
              <w:t>1、投标文件份数：3份（一正两副，需装订后密封，否则投标文件无效）</w:t>
            </w:r>
          </w:p>
          <w:p w:rsidR="00517A36" w:rsidRDefault="00AB6BB6">
            <w:pPr>
              <w:autoSpaceDE w:val="0"/>
              <w:autoSpaceDN w:val="0"/>
              <w:adjustRightInd w:val="0"/>
              <w:rPr>
                <w:rFonts w:ascii="宋体" w:hAnsi="宋体"/>
                <w:bCs/>
                <w:sz w:val="24"/>
                <w:szCs w:val="24"/>
              </w:rPr>
            </w:pPr>
            <w:r>
              <w:rPr>
                <w:rFonts w:ascii="宋体" w:hAnsi="宋体" w:hint="eastAsia"/>
                <w:bCs/>
                <w:sz w:val="24"/>
                <w:szCs w:val="21"/>
              </w:rPr>
              <w:t>2、资格审查文件：1份（单独分装，无需密封）</w:t>
            </w:r>
          </w:p>
        </w:tc>
      </w:tr>
      <w:tr w:rsidR="00517A36">
        <w:tc>
          <w:tcPr>
            <w:tcW w:w="733" w:type="dxa"/>
            <w:noWrap/>
            <w:vAlign w:val="center"/>
          </w:tcPr>
          <w:p w:rsidR="00517A36" w:rsidRDefault="00AB6BB6">
            <w:pPr>
              <w:jc w:val="center"/>
              <w:rPr>
                <w:rFonts w:ascii="宋体" w:hAnsi="宋体"/>
                <w:bCs/>
                <w:sz w:val="24"/>
                <w:szCs w:val="24"/>
              </w:rPr>
            </w:pPr>
            <w:r>
              <w:rPr>
                <w:rFonts w:ascii="宋体" w:hAnsi="宋体" w:hint="eastAsia"/>
                <w:bCs/>
                <w:sz w:val="24"/>
                <w:szCs w:val="24"/>
              </w:rPr>
              <w:t>5</w:t>
            </w:r>
          </w:p>
        </w:tc>
        <w:tc>
          <w:tcPr>
            <w:tcW w:w="9107" w:type="dxa"/>
            <w:noWrap/>
          </w:tcPr>
          <w:p w:rsidR="00517A36" w:rsidRDefault="00AB6BB6">
            <w:pPr>
              <w:rPr>
                <w:rFonts w:ascii="宋体" w:hAnsi="宋体"/>
                <w:b/>
                <w:bCs/>
                <w:sz w:val="24"/>
                <w:szCs w:val="24"/>
              </w:rPr>
            </w:pPr>
            <w:r>
              <w:rPr>
                <w:rFonts w:ascii="宋体" w:hAnsi="宋体" w:hint="eastAsia"/>
                <w:b/>
                <w:bCs/>
                <w:sz w:val="24"/>
                <w:szCs w:val="21"/>
              </w:rPr>
              <w:t>投标人自行至宜兴市公用环保集团有限公司网站下载标书。</w:t>
            </w:r>
          </w:p>
        </w:tc>
      </w:tr>
      <w:tr w:rsidR="00517A36">
        <w:trPr>
          <w:trHeight w:val="1044"/>
        </w:trPr>
        <w:tc>
          <w:tcPr>
            <w:tcW w:w="733" w:type="dxa"/>
            <w:noWrap/>
            <w:vAlign w:val="center"/>
          </w:tcPr>
          <w:p w:rsidR="00517A36" w:rsidRDefault="00AB6BB6">
            <w:pPr>
              <w:jc w:val="center"/>
              <w:rPr>
                <w:rFonts w:ascii="宋体" w:hAnsi="宋体"/>
                <w:bCs/>
                <w:sz w:val="24"/>
                <w:szCs w:val="24"/>
              </w:rPr>
            </w:pPr>
            <w:r>
              <w:rPr>
                <w:rFonts w:ascii="宋体" w:hAnsi="宋体" w:hint="eastAsia"/>
                <w:bCs/>
                <w:sz w:val="24"/>
                <w:szCs w:val="24"/>
              </w:rPr>
              <w:t>6</w:t>
            </w:r>
          </w:p>
        </w:tc>
        <w:tc>
          <w:tcPr>
            <w:tcW w:w="9107" w:type="dxa"/>
            <w:noWrap/>
          </w:tcPr>
          <w:p w:rsidR="00517A36" w:rsidRDefault="00AB6BB6">
            <w:pPr>
              <w:pStyle w:val="af4"/>
              <w:rPr>
                <w:rFonts w:hAnsi="宋体"/>
                <w:bCs/>
                <w:kern w:val="2"/>
              </w:rPr>
            </w:pPr>
            <w:bookmarkStart w:id="6" w:name="OLE_LINK138"/>
            <w:bookmarkStart w:id="7" w:name="OLE_LINK49"/>
            <w:r>
              <w:rPr>
                <w:rFonts w:hAnsi="宋体" w:hint="eastAsia"/>
                <w:b/>
                <w:bCs/>
                <w:szCs w:val="21"/>
              </w:rPr>
              <w:t>投标保证金：</w:t>
            </w:r>
            <w:r>
              <w:rPr>
                <w:rFonts w:hint="eastAsia"/>
              </w:rPr>
              <w:t>采购人根据项目的实际情况，要求投标人在</w:t>
            </w:r>
            <w:r>
              <w:rPr>
                <w:rFonts w:hint="eastAsia"/>
                <w:shd w:val="clear" w:color="auto" w:fill="FFFF00"/>
              </w:rPr>
              <w:t>2</w:t>
            </w:r>
            <w:r>
              <w:rPr>
                <w:shd w:val="clear" w:color="auto" w:fill="FFFF00"/>
              </w:rPr>
              <w:t>02</w:t>
            </w:r>
            <w:r>
              <w:rPr>
                <w:rFonts w:hint="eastAsia"/>
                <w:shd w:val="clear" w:color="auto" w:fill="FFFF00"/>
              </w:rPr>
              <w:t>5年5月</w:t>
            </w:r>
            <w:r w:rsidR="0022289E">
              <w:rPr>
                <w:rFonts w:hint="eastAsia"/>
                <w:shd w:val="clear" w:color="auto" w:fill="FFFF00"/>
              </w:rPr>
              <w:t>23</w:t>
            </w:r>
            <w:r>
              <w:rPr>
                <w:rFonts w:hint="eastAsia"/>
                <w:shd w:val="clear" w:color="auto" w:fill="FFFF00"/>
              </w:rPr>
              <w:t>日</w:t>
            </w:r>
            <w:r>
              <w:rPr>
                <w:shd w:val="clear" w:color="auto" w:fill="FFFF00"/>
              </w:rPr>
              <w:t>17</w:t>
            </w:r>
            <w:r>
              <w:rPr>
                <w:rFonts w:hint="eastAsia"/>
                <w:shd w:val="clear" w:color="auto" w:fill="FFFF00"/>
              </w:rPr>
              <w:t>：0</w:t>
            </w:r>
            <w:r>
              <w:rPr>
                <w:shd w:val="clear" w:color="auto" w:fill="FFFF00"/>
              </w:rPr>
              <w:t>0</w:t>
            </w:r>
            <w:r>
              <w:rPr>
                <w:rFonts w:hint="eastAsia"/>
                <w:shd w:val="clear" w:color="auto" w:fill="FFFF00"/>
              </w:rPr>
              <w:t>至2</w:t>
            </w:r>
            <w:r>
              <w:rPr>
                <w:shd w:val="clear" w:color="auto" w:fill="FFFF00"/>
              </w:rPr>
              <w:t>02</w:t>
            </w:r>
            <w:r>
              <w:rPr>
                <w:rFonts w:hint="eastAsia"/>
                <w:shd w:val="clear" w:color="auto" w:fill="FFFF00"/>
              </w:rPr>
              <w:t>5年5月</w:t>
            </w:r>
            <w:r w:rsidR="0022289E">
              <w:rPr>
                <w:rFonts w:hint="eastAsia"/>
                <w:shd w:val="clear" w:color="auto" w:fill="FFFF00"/>
              </w:rPr>
              <w:t>28</w:t>
            </w:r>
            <w:r>
              <w:rPr>
                <w:rFonts w:hint="eastAsia"/>
                <w:shd w:val="clear" w:color="auto" w:fill="FFFF00"/>
              </w:rPr>
              <w:t>日</w:t>
            </w:r>
            <w:r w:rsidR="0022289E">
              <w:rPr>
                <w:rFonts w:hint="eastAsia"/>
                <w:shd w:val="clear" w:color="auto" w:fill="FFFF00"/>
              </w:rPr>
              <w:t>13</w:t>
            </w:r>
            <w:r>
              <w:rPr>
                <w:rFonts w:hint="eastAsia"/>
                <w:shd w:val="clear" w:color="auto" w:fill="FFFF00"/>
              </w:rPr>
              <w:t>：5</w:t>
            </w:r>
            <w:r>
              <w:rPr>
                <w:shd w:val="clear" w:color="auto" w:fill="FFFF00"/>
              </w:rPr>
              <w:t>0</w:t>
            </w:r>
            <w:r>
              <w:rPr>
                <w:rFonts w:hint="eastAsia"/>
                <w:shd w:val="clear" w:color="auto" w:fill="FFFF00"/>
              </w:rPr>
              <w:t>间</w:t>
            </w:r>
            <w:r>
              <w:rPr>
                <w:rFonts w:hint="eastAsia"/>
              </w:rPr>
              <w:t>须交纳投标保证金</w:t>
            </w:r>
            <w:r>
              <w:rPr>
                <w:rFonts w:hint="eastAsia"/>
                <w:b/>
                <w:u w:val="single"/>
              </w:rPr>
              <w:t>壹万肆仟元</w:t>
            </w:r>
            <w:r>
              <w:rPr>
                <w:rFonts w:hint="eastAsia"/>
                <w:b/>
              </w:rPr>
              <w:t>人民币</w:t>
            </w:r>
            <w:r>
              <w:rPr>
                <w:rFonts w:hint="eastAsia"/>
              </w:rPr>
              <w:t>。交纳投标保证金的单位名称必须与参加投标的投标人名称一致</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17A36">
              <w:trPr>
                <w:trHeight w:val="679"/>
                <w:jc w:val="center"/>
              </w:trPr>
              <w:tc>
                <w:tcPr>
                  <w:tcW w:w="1704" w:type="dxa"/>
                  <w:noWrap/>
                  <w:vAlign w:val="center"/>
                </w:tcPr>
                <w:p w:rsidR="00517A36" w:rsidRDefault="00AB6BB6">
                  <w:pPr>
                    <w:jc w:val="center"/>
                    <w:rPr>
                      <w:rFonts w:hAnsi="宋体"/>
                      <w:bCs/>
                      <w:szCs w:val="21"/>
                      <w:lang w:val="zh-CN"/>
                    </w:rPr>
                  </w:pPr>
                  <w:r>
                    <w:rPr>
                      <w:rFonts w:hint="eastAsia"/>
                      <w:szCs w:val="21"/>
                    </w:rPr>
                    <w:t>交纳投标保证金账户名称</w:t>
                  </w:r>
                </w:p>
              </w:tc>
              <w:tc>
                <w:tcPr>
                  <w:tcW w:w="3349" w:type="dxa"/>
                  <w:noWrap/>
                  <w:vAlign w:val="center"/>
                </w:tcPr>
                <w:p w:rsidR="00517A36" w:rsidRDefault="00AB6BB6">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517A36" w:rsidRDefault="00AB6BB6">
                  <w:pPr>
                    <w:jc w:val="center"/>
                    <w:rPr>
                      <w:rFonts w:hAnsi="宋体"/>
                      <w:bCs/>
                      <w:szCs w:val="21"/>
                      <w:lang w:val="zh-CN"/>
                    </w:rPr>
                  </w:pPr>
                  <w:r>
                    <w:rPr>
                      <w:rFonts w:hAnsi="宋体" w:hint="eastAsia"/>
                      <w:bCs/>
                      <w:szCs w:val="21"/>
                      <w:lang w:val="zh-CN"/>
                    </w:rPr>
                    <w:t>交纳</w:t>
                  </w:r>
                </w:p>
                <w:p w:rsidR="00517A36" w:rsidRDefault="00AB6BB6">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517A36" w:rsidRDefault="00AB6BB6">
                  <w:pPr>
                    <w:jc w:val="center"/>
                    <w:rPr>
                      <w:rFonts w:hAnsi="宋体"/>
                      <w:bCs/>
                      <w:szCs w:val="21"/>
                      <w:lang w:val="zh-CN"/>
                    </w:rPr>
                  </w:pPr>
                  <w:r>
                    <w:rPr>
                      <w:rFonts w:hint="eastAsia"/>
                      <w:szCs w:val="21"/>
                    </w:rPr>
                    <w:t>投标保证金的交纳形式只限于</w:t>
                  </w:r>
                  <w:r>
                    <w:rPr>
                      <w:rFonts w:hint="eastAsia"/>
                    </w:rPr>
                    <w:t>银行转账（不接受其他形式的投标保证金）</w:t>
                  </w:r>
                </w:p>
              </w:tc>
            </w:tr>
            <w:tr w:rsidR="00517A36">
              <w:trPr>
                <w:trHeight w:val="283"/>
                <w:jc w:val="center"/>
              </w:trPr>
              <w:tc>
                <w:tcPr>
                  <w:tcW w:w="1704" w:type="dxa"/>
                  <w:noWrap/>
                  <w:vAlign w:val="center"/>
                </w:tcPr>
                <w:p w:rsidR="00517A36" w:rsidRDefault="00AB6BB6">
                  <w:pPr>
                    <w:jc w:val="center"/>
                    <w:rPr>
                      <w:szCs w:val="21"/>
                    </w:rPr>
                  </w:pPr>
                  <w:r>
                    <w:rPr>
                      <w:rFonts w:hAnsi="宋体" w:hint="eastAsia"/>
                      <w:bCs/>
                      <w:szCs w:val="21"/>
                      <w:lang w:val="zh-CN"/>
                    </w:rPr>
                    <w:t>开户银行</w:t>
                  </w:r>
                </w:p>
              </w:tc>
              <w:tc>
                <w:tcPr>
                  <w:tcW w:w="3349" w:type="dxa"/>
                  <w:noWrap/>
                  <w:vAlign w:val="center"/>
                </w:tcPr>
                <w:p w:rsidR="00517A36" w:rsidRDefault="00AB6BB6">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517A36" w:rsidRDefault="00517A36">
                  <w:pPr>
                    <w:jc w:val="center"/>
                    <w:rPr>
                      <w:rFonts w:hAnsi="宋体"/>
                      <w:bCs/>
                      <w:szCs w:val="21"/>
                      <w:lang w:val="zh-CN"/>
                    </w:rPr>
                  </w:pPr>
                </w:p>
              </w:tc>
              <w:tc>
                <w:tcPr>
                  <w:tcW w:w="2663" w:type="dxa"/>
                  <w:vMerge/>
                  <w:noWrap/>
                  <w:vAlign w:val="center"/>
                </w:tcPr>
                <w:p w:rsidR="00517A36" w:rsidRDefault="00517A36">
                  <w:pPr>
                    <w:jc w:val="center"/>
                    <w:rPr>
                      <w:szCs w:val="21"/>
                    </w:rPr>
                  </w:pPr>
                </w:p>
              </w:tc>
            </w:tr>
            <w:tr w:rsidR="00517A36">
              <w:trPr>
                <w:trHeight w:val="283"/>
                <w:jc w:val="center"/>
              </w:trPr>
              <w:tc>
                <w:tcPr>
                  <w:tcW w:w="1704" w:type="dxa"/>
                  <w:noWrap/>
                  <w:vAlign w:val="center"/>
                </w:tcPr>
                <w:p w:rsidR="00517A36" w:rsidRDefault="00AB6BB6">
                  <w:pPr>
                    <w:jc w:val="center"/>
                    <w:rPr>
                      <w:szCs w:val="21"/>
                    </w:rPr>
                  </w:pPr>
                  <w:r>
                    <w:rPr>
                      <w:rFonts w:hAnsi="宋体" w:hint="eastAsia"/>
                      <w:bCs/>
                      <w:szCs w:val="21"/>
                      <w:lang w:val="zh-CN"/>
                    </w:rPr>
                    <w:t>账号</w:t>
                  </w:r>
                </w:p>
              </w:tc>
              <w:tc>
                <w:tcPr>
                  <w:tcW w:w="3349" w:type="dxa"/>
                  <w:noWrap/>
                  <w:vAlign w:val="center"/>
                </w:tcPr>
                <w:p w:rsidR="00517A36" w:rsidRDefault="002673FB">
                  <w:pPr>
                    <w:jc w:val="center"/>
                    <w:rPr>
                      <w:rFonts w:ascii="宋体" w:hAnsi="宋体"/>
                      <w:bCs/>
                      <w:sz w:val="24"/>
                      <w:szCs w:val="21"/>
                    </w:rPr>
                  </w:pPr>
                  <w:r w:rsidRPr="002673FB">
                    <w:rPr>
                      <w:rFonts w:ascii="宋体" w:hAnsi="宋体"/>
                      <w:bCs/>
                      <w:sz w:val="24"/>
                      <w:szCs w:val="21"/>
                    </w:rPr>
                    <w:t>51610188000292062</w:t>
                  </w:r>
                </w:p>
              </w:tc>
              <w:tc>
                <w:tcPr>
                  <w:tcW w:w="1084" w:type="dxa"/>
                  <w:vMerge/>
                  <w:noWrap/>
                  <w:vAlign w:val="center"/>
                </w:tcPr>
                <w:p w:rsidR="00517A36" w:rsidRDefault="00517A36">
                  <w:pPr>
                    <w:jc w:val="center"/>
                    <w:rPr>
                      <w:rFonts w:hAnsi="宋体"/>
                      <w:bCs/>
                      <w:szCs w:val="21"/>
                      <w:lang w:val="zh-CN"/>
                    </w:rPr>
                  </w:pPr>
                </w:p>
              </w:tc>
              <w:tc>
                <w:tcPr>
                  <w:tcW w:w="2663" w:type="dxa"/>
                  <w:vMerge/>
                  <w:noWrap/>
                  <w:vAlign w:val="center"/>
                </w:tcPr>
                <w:p w:rsidR="00517A36" w:rsidRDefault="00517A36">
                  <w:pPr>
                    <w:jc w:val="center"/>
                    <w:rPr>
                      <w:szCs w:val="21"/>
                    </w:rPr>
                  </w:pPr>
                </w:p>
              </w:tc>
            </w:tr>
          </w:tbl>
          <w:p w:rsidR="00517A36" w:rsidRDefault="00AB6BB6">
            <w:pPr>
              <w:rPr>
                <w:rFonts w:hAnsi="宋体"/>
                <w:b/>
                <w:bCs/>
                <w:color w:val="FF0000"/>
                <w:szCs w:val="24"/>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bookmarkEnd w:id="6"/>
            <w:bookmarkEnd w:id="7"/>
          </w:p>
        </w:tc>
      </w:tr>
      <w:tr w:rsidR="00517A36">
        <w:tc>
          <w:tcPr>
            <w:tcW w:w="733" w:type="dxa"/>
            <w:noWrap/>
            <w:vAlign w:val="center"/>
          </w:tcPr>
          <w:p w:rsidR="00517A36" w:rsidRDefault="00AB6BB6">
            <w:pPr>
              <w:jc w:val="center"/>
              <w:rPr>
                <w:rFonts w:ascii="宋体" w:hAnsi="宋体"/>
                <w:bCs/>
                <w:sz w:val="24"/>
                <w:szCs w:val="24"/>
              </w:rPr>
            </w:pPr>
            <w:r>
              <w:rPr>
                <w:rFonts w:ascii="宋体" w:hAnsi="宋体" w:hint="eastAsia"/>
                <w:bCs/>
                <w:sz w:val="24"/>
                <w:szCs w:val="24"/>
              </w:rPr>
              <w:t>7</w:t>
            </w:r>
          </w:p>
        </w:tc>
        <w:tc>
          <w:tcPr>
            <w:tcW w:w="9107" w:type="dxa"/>
            <w:noWrap/>
          </w:tcPr>
          <w:p w:rsidR="00517A36" w:rsidRDefault="00AB6BB6">
            <w:pPr>
              <w:rPr>
                <w:rFonts w:ascii="宋体" w:hAnsi="宋体"/>
                <w:bCs/>
                <w:sz w:val="24"/>
                <w:szCs w:val="21"/>
              </w:rPr>
            </w:pPr>
            <w:r>
              <w:rPr>
                <w:rFonts w:ascii="宋体" w:hAnsi="宋体" w:hint="eastAsia"/>
                <w:bCs/>
                <w:sz w:val="24"/>
                <w:szCs w:val="21"/>
              </w:rPr>
              <w:t>投标截止时间及开标时间：2025年5月</w:t>
            </w:r>
            <w:r w:rsidR="0022289E">
              <w:rPr>
                <w:rFonts w:ascii="宋体" w:hAnsi="宋体" w:hint="eastAsia"/>
                <w:bCs/>
                <w:sz w:val="24"/>
                <w:szCs w:val="21"/>
              </w:rPr>
              <w:t>28</w:t>
            </w:r>
            <w:r>
              <w:rPr>
                <w:rFonts w:ascii="宋体" w:hAnsi="宋体" w:hint="eastAsia"/>
                <w:bCs/>
                <w:sz w:val="24"/>
                <w:szCs w:val="21"/>
              </w:rPr>
              <w:t>日1</w:t>
            </w:r>
            <w:r w:rsidR="0022289E">
              <w:rPr>
                <w:rFonts w:ascii="宋体" w:hAnsi="宋体" w:hint="eastAsia"/>
                <w:bCs/>
                <w:sz w:val="24"/>
                <w:szCs w:val="21"/>
              </w:rPr>
              <w:t>4</w:t>
            </w:r>
            <w:r>
              <w:rPr>
                <w:rFonts w:ascii="宋体" w:hAnsi="宋体" w:hint="eastAsia"/>
                <w:bCs/>
                <w:sz w:val="24"/>
                <w:szCs w:val="21"/>
              </w:rPr>
              <w:t xml:space="preserve">:00 </w:t>
            </w:r>
          </w:p>
          <w:p w:rsidR="00517A36" w:rsidRDefault="00AB6BB6">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517A36" w:rsidRDefault="00AB6BB6">
            <w:pPr>
              <w:rPr>
                <w:rFonts w:ascii="宋体" w:hAnsi="宋体"/>
                <w:bCs/>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517A36">
        <w:trPr>
          <w:trHeight w:val="422"/>
        </w:trPr>
        <w:tc>
          <w:tcPr>
            <w:tcW w:w="733" w:type="dxa"/>
            <w:noWrap/>
            <w:vAlign w:val="center"/>
          </w:tcPr>
          <w:p w:rsidR="00517A36" w:rsidRDefault="00AB6BB6">
            <w:pPr>
              <w:jc w:val="center"/>
              <w:rPr>
                <w:rFonts w:ascii="宋体" w:hAnsi="宋体"/>
                <w:bCs/>
                <w:sz w:val="24"/>
                <w:szCs w:val="24"/>
              </w:rPr>
            </w:pPr>
            <w:bookmarkStart w:id="8" w:name="OLE_LINK84" w:colFirst="1" w:colLast="2"/>
            <w:r>
              <w:rPr>
                <w:rFonts w:ascii="宋体" w:hAnsi="宋体" w:hint="eastAsia"/>
                <w:bCs/>
                <w:sz w:val="24"/>
                <w:szCs w:val="24"/>
              </w:rPr>
              <w:t>8</w:t>
            </w:r>
          </w:p>
        </w:tc>
        <w:tc>
          <w:tcPr>
            <w:tcW w:w="9107" w:type="dxa"/>
            <w:noWrap/>
          </w:tcPr>
          <w:p w:rsidR="00517A36" w:rsidRDefault="00AB6BB6">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宜兴市公用市政工程有限公司</w:t>
            </w:r>
          </w:p>
          <w:p w:rsidR="00517A36" w:rsidRDefault="00AB6BB6">
            <w:pPr>
              <w:rPr>
                <w:rFonts w:ascii="宋体" w:hAnsi="宋体"/>
                <w:bCs/>
                <w:sz w:val="24"/>
                <w:szCs w:val="21"/>
              </w:rPr>
            </w:pPr>
            <w:r>
              <w:rPr>
                <w:rFonts w:ascii="宋体" w:hAnsi="宋体" w:hint="eastAsia"/>
                <w:bCs/>
                <w:sz w:val="24"/>
                <w:szCs w:val="21"/>
              </w:rPr>
              <w:t>联系人： 吴先生，应先生</w:t>
            </w:r>
          </w:p>
          <w:p w:rsidR="00517A36" w:rsidRDefault="00AB6BB6">
            <w:pPr>
              <w:rPr>
                <w:rFonts w:ascii="宋体" w:hAnsi="宋体"/>
                <w:bCs/>
                <w:sz w:val="24"/>
                <w:szCs w:val="21"/>
              </w:rPr>
            </w:pPr>
            <w:r>
              <w:rPr>
                <w:rFonts w:ascii="宋体" w:hAnsi="宋体" w:hint="eastAsia"/>
                <w:bCs/>
                <w:sz w:val="24"/>
                <w:szCs w:val="21"/>
              </w:rPr>
              <w:t>联系电话：0510-80718867，0510-87117379</w:t>
            </w:r>
          </w:p>
          <w:p w:rsidR="00517A36" w:rsidRDefault="00AB6BB6">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宜兴市绿园路528号</w:t>
            </w:r>
          </w:p>
          <w:p w:rsidR="00517A36" w:rsidRDefault="00AB6BB6">
            <w:pPr>
              <w:rPr>
                <w:rFonts w:ascii="宋体" w:hAnsi="宋体"/>
                <w:bCs/>
                <w:sz w:val="24"/>
                <w:szCs w:val="24"/>
              </w:rPr>
            </w:pPr>
            <w:r>
              <w:rPr>
                <w:rFonts w:ascii="宋体" w:hAnsi="宋体" w:hint="eastAsia"/>
                <w:bCs/>
                <w:sz w:val="24"/>
                <w:szCs w:val="21"/>
              </w:rPr>
              <w:lastRenderedPageBreak/>
              <w:t>邮政编码：214200</w:t>
            </w:r>
          </w:p>
        </w:tc>
      </w:tr>
      <w:tr w:rsidR="00517A36">
        <w:trPr>
          <w:trHeight w:val="1147"/>
        </w:trPr>
        <w:tc>
          <w:tcPr>
            <w:tcW w:w="733" w:type="dxa"/>
            <w:noWrap/>
            <w:vAlign w:val="center"/>
          </w:tcPr>
          <w:p w:rsidR="00517A36" w:rsidRDefault="00AB6BB6">
            <w:pPr>
              <w:jc w:val="center"/>
              <w:rPr>
                <w:rFonts w:ascii="宋体" w:hAnsi="宋体"/>
                <w:bCs/>
                <w:sz w:val="24"/>
                <w:szCs w:val="24"/>
              </w:rPr>
            </w:pPr>
            <w:bookmarkStart w:id="9" w:name="_Toc20935"/>
            <w:bookmarkStart w:id="10" w:name="OLE_LINK6"/>
            <w:bookmarkStart w:id="11" w:name="_Toc29543"/>
            <w:r>
              <w:rPr>
                <w:rFonts w:ascii="宋体" w:hAnsi="宋体" w:hint="eastAsia"/>
                <w:bCs/>
                <w:sz w:val="24"/>
                <w:szCs w:val="24"/>
              </w:rPr>
              <w:lastRenderedPageBreak/>
              <w:t>9</w:t>
            </w:r>
          </w:p>
        </w:tc>
        <w:tc>
          <w:tcPr>
            <w:tcW w:w="9107" w:type="dxa"/>
            <w:noWrap/>
          </w:tcPr>
          <w:p w:rsidR="00517A36" w:rsidRDefault="00AB6BB6">
            <w:r>
              <w:rPr>
                <w:rFonts w:ascii="宋体" w:hAnsi="宋体" w:hint="eastAsia"/>
                <w:b/>
                <w:bCs/>
                <w:kern w:val="0"/>
                <w:sz w:val="24"/>
                <w:szCs w:val="21"/>
                <w:u w:color="000000"/>
              </w:rPr>
              <w:t>履约保证金：</w:t>
            </w:r>
            <w:r>
              <w:rPr>
                <w:rFonts w:ascii="宋体" w:hint="eastAsia"/>
                <w:kern w:val="0"/>
                <w:sz w:val="24"/>
                <w:szCs w:val="22"/>
                <w:u w:color="000000"/>
              </w:rPr>
              <w:t>签订合同前，中标供应商须按下表要求交纳中标合同总金额10%的履约保证金或者履约保函。</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17A36">
              <w:trPr>
                <w:trHeight w:val="376"/>
                <w:jc w:val="center"/>
              </w:trPr>
              <w:tc>
                <w:tcPr>
                  <w:tcW w:w="1704" w:type="dxa"/>
                  <w:vAlign w:val="center"/>
                </w:tcPr>
                <w:p w:rsidR="00517A36" w:rsidRDefault="00AB6BB6">
                  <w:pPr>
                    <w:rPr>
                      <w:szCs w:val="22"/>
                      <w:lang w:val="zh-CN"/>
                    </w:rPr>
                  </w:pPr>
                  <w:r>
                    <w:rPr>
                      <w:rFonts w:hint="eastAsia"/>
                      <w:szCs w:val="22"/>
                    </w:rPr>
                    <w:t>交纳履约保证金账户名称</w:t>
                  </w:r>
                </w:p>
              </w:tc>
              <w:tc>
                <w:tcPr>
                  <w:tcW w:w="3349" w:type="dxa"/>
                  <w:vAlign w:val="center"/>
                </w:tcPr>
                <w:p w:rsidR="00517A36" w:rsidRDefault="00AB6BB6">
                  <w:pPr>
                    <w:jc w:val="center"/>
                    <w:rPr>
                      <w:rFonts w:ascii="宋体" w:hAnsi="宋体"/>
                      <w:bCs/>
                      <w:sz w:val="24"/>
                      <w:szCs w:val="21"/>
                    </w:rPr>
                  </w:pPr>
                  <w:r>
                    <w:rPr>
                      <w:rFonts w:ascii="宋体" w:hAnsi="宋体" w:hint="eastAsia"/>
                      <w:bCs/>
                      <w:sz w:val="24"/>
                      <w:szCs w:val="21"/>
                    </w:rPr>
                    <w:t>宜兴市公用市政工程有限公司</w:t>
                  </w:r>
                </w:p>
              </w:tc>
              <w:tc>
                <w:tcPr>
                  <w:tcW w:w="1084" w:type="dxa"/>
                  <w:vMerge w:val="restart"/>
                  <w:vAlign w:val="center"/>
                </w:tcPr>
                <w:p w:rsidR="00517A36" w:rsidRDefault="00AB6BB6">
                  <w:pPr>
                    <w:jc w:val="center"/>
                    <w:rPr>
                      <w:rFonts w:hAnsi="宋体"/>
                      <w:bCs/>
                      <w:szCs w:val="21"/>
                      <w:lang w:val="zh-CN"/>
                    </w:rPr>
                  </w:pPr>
                  <w:r>
                    <w:rPr>
                      <w:rFonts w:hint="eastAsia"/>
                      <w:szCs w:val="22"/>
                      <w:lang w:val="zh-CN"/>
                    </w:rPr>
                    <w:t>交</w:t>
                  </w:r>
                  <w:r>
                    <w:rPr>
                      <w:rFonts w:hAnsi="宋体" w:hint="eastAsia"/>
                      <w:bCs/>
                      <w:szCs w:val="21"/>
                      <w:lang w:val="zh-CN"/>
                    </w:rPr>
                    <w:t>纳</w:t>
                  </w:r>
                </w:p>
                <w:p w:rsidR="00517A36" w:rsidRDefault="00AB6BB6">
                  <w:pPr>
                    <w:jc w:val="center"/>
                    <w:rPr>
                      <w:szCs w:val="22"/>
                      <w:lang w:val="zh-CN"/>
                    </w:rPr>
                  </w:pPr>
                  <w:r>
                    <w:rPr>
                      <w:rFonts w:hAnsi="宋体" w:hint="eastAsia"/>
                      <w:bCs/>
                      <w:szCs w:val="21"/>
                      <w:lang w:val="zh-CN"/>
                    </w:rPr>
                    <w:t>形式</w:t>
                  </w:r>
                </w:p>
              </w:tc>
              <w:tc>
                <w:tcPr>
                  <w:tcW w:w="2663" w:type="dxa"/>
                  <w:vMerge w:val="restart"/>
                  <w:vAlign w:val="center"/>
                </w:tcPr>
                <w:p w:rsidR="00517A36" w:rsidRDefault="00AB6BB6">
                  <w:pPr>
                    <w:rPr>
                      <w:szCs w:val="22"/>
                      <w:lang w:val="zh-CN"/>
                    </w:rPr>
                  </w:pPr>
                  <w:r>
                    <w:rPr>
                      <w:rFonts w:hint="eastAsia"/>
                      <w:szCs w:val="21"/>
                    </w:rPr>
                    <w:t>履约保证金的交纳形式限于电汇、转账、本票、银行汇票、银行保函（不接受其他形式的履约保证金）</w:t>
                  </w:r>
                </w:p>
              </w:tc>
            </w:tr>
            <w:tr w:rsidR="00517A36">
              <w:trPr>
                <w:trHeight w:val="366"/>
                <w:jc w:val="center"/>
              </w:trPr>
              <w:tc>
                <w:tcPr>
                  <w:tcW w:w="1704" w:type="dxa"/>
                  <w:vAlign w:val="center"/>
                </w:tcPr>
                <w:p w:rsidR="00517A36" w:rsidRDefault="00AB6BB6">
                  <w:pPr>
                    <w:rPr>
                      <w:szCs w:val="22"/>
                      <w:lang w:val="zh-CN"/>
                    </w:rPr>
                  </w:pPr>
                  <w:r>
                    <w:rPr>
                      <w:rFonts w:hint="eastAsia"/>
                      <w:szCs w:val="22"/>
                      <w:lang w:val="zh-CN"/>
                    </w:rPr>
                    <w:t>开户银行</w:t>
                  </w:r>
                </w:p>
              </w:tc>
              <w:tc>
                <w:tcPr>
                  <w:tcW w:w="3349" w:type="dxa"/>
                  <w:vAlign w:val="center"/>
                </w:tcPr>
                <w:p w:rsidR="00517A36" w:rsidRDefault="00AB6BB6">
                  <w:pPr>
                    <w:jc w:val="center"/>
                    <w:rPr>
                      <w:rFonts w:ascii="宋体" w:hAnsi="宋体"/>
                      <w:bCs/>
                      <w:sz w:val="24"/>
                      <w:szCs w:val="21"/>
                    </w:rPr>
                  </w:pPr>
                  <w:r>
                    <w:rPr>
                      <w:rFonts w:ascii="宋体" w:hAnsi="宋体" w:hint="eastAsia"/>
                      <w:bCs/>
                      <w:sz w:val="24"/>
                      <w:szCs w:val="21"/>
                    </w:rPr>
                    <w:t>招商银行宜兴支行</w:t>
                  </w:r>
                </w:p>
              </w:tc>
              <w:tc>
                <w:tcPr>
                  <w:tcW w:w="1084" w:type="dxa"/>
                  <w:vMerge/>
                  <w:vAlign w:val="center"/>
                </w:tcPr>
                <w:p w:rsidR="00517A36" w:rsidRDefault="00517A36">
                  <w:pPr>
                    <w:jc w:val="center"/>
                    <w:rPr>
                      <w:rFonts w:ascii="宋体" w:hAnsi="宋体" w:cs="宋体"/>
                      <w:b/>
                      <w:bCs/>
                      <w:sz w:val="24"/>
                      <w:szCs w:val="24"/>
                      <w:lang w:val="zh-CN"/>
                    </w:rPr>
                  </w:pPr>
                </w:p>
              </w:tc>
              <w:tc>
                <w:tcPr>
                  <w:tcW w:w="2663" w:type="dxa"/>
                  <w:vMerge/>
                  <w:vAlign w:val="center"/>
                </w:tcPr>
                <w:p w:rsidR="00517A36" w:rsidRDefault="00517A36">
                  <w:pPr>
                    <w:jc w:val="center"/>
                    <w:rPr>
                      <w:rFonts w:ascii="宋体" w:hAnsi="宋体" w:cs="宋体"/>
                      <w:b/>
                      <w:bCs/>
                      <w:sz w:val="24"/>
                      <w:szCs w:val="24"/>
                      <w:lang w:val="zh-CN"/>
                    </w:rPr>
                  </w:pPr>
                </w:p>
              </w:tc>
            </w:tr>
            <w:tr w:rsidR="00517A36">
              <w:trPr>
                <w:trHeight w:val="90"/>
                <w:jc w:val="center"/>
              </w:trPr>
              <w:tc>
                <w:tcPr>
                  <w:tcW w:w="1704" w:type="dxa"/>
                  <w:vAlign w:val="center"/>
                </w:tcPr>
                <w:p w:rsidR="00517A36" w:rsidRDefault="00AB6BB6">
                  <w:pPr>
                    <w:rPr>
                      <w:szCs w:val="22"/>
                      <w:lang w:val="zh-CN"/>
                    </w:rPr>
                  </w:pPr>
                  <w:r>
                    <w:rPr>
                      <w:rFonts w:hint="eastAsia"/>
                      <w:szCs w:val="22"/>
                      <w:lang w:val="zh-CN"/>
                    </w:rPr>
                    <w:t>账号</w:t>
                  </w:r>
                </w:p>
              </w:tc>
              <w:tc>
                <w:tcPr>
                  <w:tcW w:w="3349" w:type="dxa"/>
                  <w:vAlign w:val="center"/>
                </w:tcPr>
                <w:p w:rsidR="00517A36" w:rsidRDefault="00AB6BB6">
                  <w:pPr>
                    <w:jc w:val="center"/>
                    <w:rPr>
                      <w:rFonts w:ascii="宋体" w:hAnsi="宋体"/>
                      <w:bCs/>
                      <w:sz w:val="24"/>
                      <w:szCs w:val="21"/>
                    </w:rPr>
                  </w:pPr>
                  <w:r>
                    <w:rPr>
                      <w:rFonts w:ascii="宋体" w:hAnsi="宋体" w:hint="eastAsia"/>
                      <w:bCs/>
                      <w:sz w:val="24"/>
                      <w:szCs w:val="21"/>
                    </w:rPr>
                    <w:t>610902131610501</w:t>
                  </w:r>
                </w:p>
              </w:tc>
              <w:tc>
                <w:tcPr>
                  <w:tcW w:w="1084" w:type="dxa"/>
                  <w:vMerge/>
                  <w:vAlign w:val="center"/>
                </w:tcPr>
                <w:p w:rsidR="00517A36" w:rsidRDefault="00517A36">
                  <w:pPr>
                    <w:jc w:val="center"/>
                    <w:rPr>
                      <w:rFonts w:ascii="宋体" w:hAnsi="宋体" w:cs="宋体"/>
                      <w:b/>
                      <w:bCs/>
                      <w:sz w:val="24"/>
                      <w:szCs w:val="24"/>
                      <w:lang w:val="zh-CN"/>
                    </w:rPr>
                  </w:pPr>
                </w:p>
              </w:tc>
              <w:tc>
                <w:tcPr>
                  <w:tcW w:w="2663" w:type="dxa"/>
                  <w:vMerge/>
                  <w:vAlign w:val="center"/>
                </w:tcPr>
                <w:p w:rsidR="00517A36" w:rsidRDefault="00517A36">
                  <w:pPr>
                    <w:jc w:val="center"/>
                    <w:rPr>
                      <w:rFonts w:ascii="宋体" w:hAnsi="宋体" w:cs="宋体"/>
                      <w:b/>
                      <w:bCs/>
                      <w:sz w:val="24"/>
                      <w:szCs w:val="24"/>
                      <w:lang w:val="zh-CN"/>
                    </w:rPr>
                  </w:pPr>
                </w:p>
              </w:tc>
            </w:tr>
          </w:tbl>
          <w:p w:rsidR="00517A36" w:rsidRDefault="00517A36">
            <w:pPr>
              <w:rPr>
                <w:rFonts w:ascii="宋体" w:hAnsi="宋体"/>
                <w:bCs/>
                <w:sz w:val="24"/>
                <w:szCs w:val="21"/>
              </w:rPr>
            </w:pPr>
          </w:p>
        </w:tc>
      </w:tr>
      <w:bookmarkEnd w:id="8"/>
    </w:tbl>
    <w:p w:rsidR="00517A36" w:rsidRDefault="00AB6BB6">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 投标人须知</w:t>
      </w:r>
      <w:bookmarkEnd w:id="9"/>
      <w:bookmarkEnd w:id="10"/>
      <w:bookmarkEnd w:id="11"/>
    </w:p>
    <w:p w:rsidR="00517A36" w:rsidRDefault="00AB6BB6">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517A36" w:rsidRDefault="00AB6BB6">
      <w:pPr>
        <w:spacing w:line="360" w:lineRule="auto"/>
        <w:ind w:firstLineChars="200" w:firstLine="482"/>
        <w:rPr>
          <w:rFonts w:ascii="宋体" w:hAnsi="宋体"/>
          <w:bCs/>
          <w:sz w:val="24"/>
          <w:szCs w:val="24"/>
          <w:lang w:val="zh-CN"/>
        </w:rPr>
      </w:pPr>
      <w:r>
        <w:rPr>
          <w:rFonts w:ascii="宋体" w:hAnsi="宋体" w:hint="eastAsia"/>
          <w:b/>
          <w:sz w:val="24"/>
          <w:szCs w:val="24"/>
          <w:lang w:val="zh-CN"/>
        </w:rPr>
        <w:t>1、定义</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2、投标费用</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2.3评审费收费标准（如有外请专家）:参照苏财规[2017]39号文相关规定收取费用 （请各投标单位把此费用考虑在内）</w:t>
      </w:r>
    </w:p>
    <w:p w:rsidR="00517A36" w:rsidRDefault="00AB6BB6">
      <w:pPr>
        <w:spacing w:line="360" w:lineRule="auto"/>
        <w:ind w:leftChars="200" w:left="420"/>
        <w:rPr>
          <w:rFonts w:ascii="宋体" w:hAnsi="宋体"/>
          <w:b/>
          <w:sz w:val="24"/>
          <w:szCs w:val="24"/>
        </w:rPr>
      </w:pPr>
      <w:r>
        <w:rPr>
          <w:rFonts w:ascii="宋体" w:hAnsi="宋体" w:hint="eastAsia"/>
          <w:b/>
          <w:sz w:val="24"/>
          <w:szCs w:val="24"/>
        </w:rPr>
        <w:t>3、保密要求</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517A36" w:rsidRDefault="00AB6BB6">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宜兴市公用市政工程有限公司</w:t>
      </w:r>
      <w:r>
        <w:rPr>
          <w:rFonts w:hAnsi="宋体" w:hint="eastAsia"/>
          <w:bCs/>
          <w:sz w:val="24"/>
          <w:szCs w:val="24"/>
        </w:rPr>
        <w:t>联系解决。</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517A36" w:rsidRDefault="00AB6BB6">
      <w:pPr>
        <w:spacing w:line="360" w:lineRule="auto"/>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宜兴市公用市政工程有限公司负责解释</w:t>
      </w:r>
      <w:bookmarkEnd w:id="14"/>
      <w:r>
        <w:rPr>
          <w:rFonts w:ascii="宋体" w:hAnsi="宋体" w:hint="eastAsia"/>
          <w:bCs/>
          <w:sz w:val="24"/>
          <w:szCs w:val="24"/>
        </w:rPr>
        <w:t>。</w:t>
      </w:r>
      <w:bookmarkEnd w:id="13"/>
    </w:p>
    <w:bookmarkEnd w:id="12"/>
    <w:p w:rsidR="00517A36" w:rsidRDefault="00AB6BB6">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517A36" w:rsidRDefault="00AB6BB6">
      <w:pPr>
        <w:spacing w:line="360" w:lineRule="auto"/>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Start w:id="18" w:name="OLE_LINK161"/>
      <w:r>
        <w:rPr>
          <w:rFonts w:ascii="宋体" w:hAnsi="宋体" w:cs="宋体" w:hint="eastAsia"/>
          <w:sz w:val="24"/>
          <w:szCs w:val="24"/>
        </w:rPr>
        <w:t>采购人或者</w:t>
      </w:r>
      <w:bookmarkEnd w:id="17"/>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w:t>
      </w:r>
      <w:r>
        <w:rPr>
          <w:rFonts w:ascii="宋体" w:hint="eastAsia"/>
          <w:sz w:val="24"/>
          <w:szCs w:val="21"/>
          <w:lang w:val="zh-CN"/>
        </w:rPr>
        <w:lastRenderedPageBreak/>
        <w:t>容为招标文件的组成部分。</w:t>
      </w:r>
      <w:bookmarkEnd w:id="18"/>
    </w:p>
    <w:bookmarkEnd w:id="16"/>
    <w:p w:rsidR="00517A36" w:rsidRDefault="00AB6BB6">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517A36" w:rsidRDefault="00AB6BB6">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三、投标文件</w:t>
      </w:r>
    </w:p>
    <w:p w:rsidR="00517A36" w:rsidRDefault="00AB6BB6">
      <w:pPr>
        <w:spacing w:line="360" w:lineRule="auto"/>
        <w:ind w:firstLineChars="200" w:firstLine="482"/>
        <w:rPr>
          <w:rFonts w:ascii="宋体" w:hAnsi="宋体"/>
          <w:b/>
          <w:sz w:val="24"/>
          <w:szCs w:val="24"/>
        </w:rPr>
      </w:pPr>
      <w:bookmarkStart w:id="19" w:name="OLE_LINK16"/>
      <w:bookmarkStart w:id="20" w:name="OLE_LINK21"/>
      <w:bookmarkStart w:id="21" w:name="OLE_LINK62"/>
      <w:bookmarkStart w:id="22" w:name="OLE_LINK162"/>
      <w:r>
        <w:rPr>
          <w:rFonts w:ascii="宋体" w:hAnsi="宋体" w:hint="eastAsia"/>
          <w:b/>
          <w:sz w:val="24"/>
          <w:szCs w:val="24"/>
        </w:rPr>
        <w:t>投标文件的组成</w:t>
      </w:r>
      <w:bookmarkEnd w:id="19"/>
      <w:r>
        <w:rPr>
          <w:rFonts w:ascii="宋体" w:hAnsi="宋体" w:hint="eastAsia"/>
          <w:b/>
          <w:sz w:val="24"/>
          <w:szCs w:val="24"/>
        </w:rPr>
        <w:t>：</w:t>
      </w:r>
    </w:p>
    <w:p w:rsidR="00517A36" w:rsidRDefault="00AB6BB6">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1"/>
          <w:lang w:val="zh-CN"/>
        </w:rPr>
        <w:t>（1）投标函</w:t>
      </w:r>
      <w:bookmarkStart w:id="23"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3"/>
    </w:p>
    <w:p w:rsidR="00517A36" w:rsidRDefault="00AB6BB6">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517A36" w:rsidRDefault="00AB6BB6">
      <w:pPr>
        <w:numPr>
          <w:ilvl w:val="0"/>
          <w:numId w:val="1"/>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517A36" w:rsidRDefault="00AB6BB6">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517A36" w:rsidRDefault="00AB6BB6">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517A36" w:rsidRDefault="00AB6BB6">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517A36" w:rsidRDefault="00AB6BB6">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517A36" w:rsidRDefault="00AB6BB6">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17A36" w:rsidRDefault="00AB6BB6">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投标人依法缴纳</w:t>
      </w:r>
      <w:bookmarkStart w:id="24" w:name="OLE_LINK181"/>
      <w:r>
        <w:rPr>
          <w:rFonts w:ascii="宋体" w:hAnsi="宋体" w:hint="eastAsia"/>
          <w:sz w:val="24"/>
          <w:szCs w:val="24"/>
        </w:rPr>
        <w:t>近十二个月</w:t>
      </w:r>
      <w:bookmarkEnd w:id="24"/>
      <w:r>
        <w:rPr>
          <w:rFonts w:ascii="宋体" w:hAnsi="宋体" w:hint="eastAsia"/>
          <w:sz w:val="24"/>
          <w:szCs w:val="24"/>
        </w:rPr>
        <w:t>中任意一个月份税收的相关材料（提供相关主管部门证明或银行代扣证明）复印件；</w:t>
      </w:r>
    </w:p>
    <w:p w:rsidR="00517A36" w:rsidRDefault="00AB6BB6">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8"/>
        </w:rPr>
        <w:t>投投标人依法缴纳近十二个月中任意一个月份社会保障资金的相关材料（提供相关主管部门证明或银行代扣证明）复印件；</w:t>
      </w:r>
    </w:p>
    <w:p w:rsidR="00517A36" w:rsidRDefault="00AB6BB6">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17A36" w:rsidRDefault="00AB6BB6">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投标产品须具有由国家权威机构出具的型式试验报告，且在有效期内，提供复印件加盖公章；</w:t>
      </w:r>
    </w:p>
    <w:p w:rsidR="00517A36" w:rsidRDefault="00AB6BB6">
      <w:pPr>
        <w:numPr>
          <w:ilvl w:val="0"/>
          <w:numId w:val="2"/>
        </w:numPr>
        <w:tabs>
          <w:tab w:val="left" w:pos="420"/>
          <w:tab w:val="left" w:pos="945"/>
          <w:tab w:val="left" w:pos="1155"/>
        </w:tabs>
        <w:spacing w:line="360" w:lineRule="auto"/>
        <w:ind w:firstLineChars="200" w:firstLine="480"/>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517A36" w:rsidRDefault="00AB6BB6">
      <w:pPr>
        <w:tabs>
          <w:tab w:val="left" w:pos="420"/>
          <w:tab w:val="left" w:pos="945"/>
          <w:tab w:val="left" w:pos="1155"/>
        </w:tabs>
        <w:spacing w:line="360" w:lineRule="auto"/>
        <w:ind w:left="506"/>
        <w:rPr>
          <w:rFonts w:ascii="宋体" w:hAnsi="宋体" w:cs="宋体"/>
          <w:b/>
          <w:bCs/>
          <w:sz w:val="24"/>
          <w:szCs w:val="24"/>
        </w:rPr>
      </w:pPr>
      <w:r>
        <w:rPr>
          <w:rFonts w:ascii="宋体" w:hAnsi="宋体" w:hint="eastAsia"/>
          <w:b/>
          <w:bCs/>
          <w:sz w:val="24"/>
          <w:szCs w:val="24"/>
        </w:rPr>
        <w:t>注：以上“近十二个月”是指投标截止日之前近十二个月（不含投标当月）。</w:t>
      </w:r>
    </w:p>
    <w:p w:rsidR="00517A36" w:rsidRDefault="00AB6BB6">
      <w:pPr>
        <w:tabs>
          <w:tab w:val="left" w:pos="0"/>
          <w:tab w:val="left" w:pos="255"/>
        </w:tabs>
        <w:spacing w:line="360" w:lineRule="auto"/>
        <w:ind w:left="284"/>
        <w:rPr>
          <w:rFonts w:ascii="宋体" w:hAnsi="宋体"/>
          <w:sz w:val="24"/>
        </w:rPr>
      </w:pPr>
      <w:bookmarkStart w:id="25" w:name="OLE_LINK115"/>
      <w:r>
        <w:rPr>
          <w:rFonts w:ascii="宋体" w:hAnsi="宋体" w:hint="eastAsia"/>
          <w:sz w:val="24"/>
        </w:rPr>
        <w:t>（4）</w:t>
      </w:r>
      <w:bookmarkEnd w:id="25"/>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517A36" w:rsidRDefault="00AB6BB6">
      <w:pPr>
        <w:tabs>
          <w:tab w:val="left" w:pos="0"/>
        </w:tabs>
        <w:spacing w:line="360" w:lineRule="auto"/>
        <w:ind w:left="284"/>
        <w:rPr>
          <w:rFonts w:ascii="宋体" w:hAnsi="宋体"/>
          <w:sz w:val="24"/>
          <w:lang w:val="zh-CN"/>
        </w:rPr>
      </w:pPr>
      <w:r>
        <w:rPr>
          <w:rFonts w:ascii="宋体" w:hAnsi="宋体" w:hint="eastAsia"/>
          <w:sz w:val="24"/>
        </w:rPr>
        <w:lastRenderedPageBreak/>
        <w:t>（5）招标文件 “项目技术要求和有关说明”中要求提供的相关证明材料（如有自行添加）</w:t>
      </w:r>
    </w:p>
    <w:p w:rsidR="00517A36" w:rsidRDefault="00AB6BB6">
      <w:pPr>
        <w:tabs>
          <w:tab w:val="left" w:pos="0"/>
          <w:tab w:val="left" w:pos="255"/>
        </w:tabs>
        <w:spacing w:line="360" w:lineRule="auto"/>
        <w:ind w:left="284"/>
        <w:rPr>
          <w:rFonts w:ascii="宋体" w:hAnsi="宋体"/>
          <w:sz w:val="24"/>
        </w:rPr>
      </w:pPr>
      <w:bookmarkStart w:id="26" w:name="OLE_LINK116"/>
      <w:r>
        <w:rPr>
          <w:rFonts w:ascii="宋体" w:hAnsi="宋体" w:hint="eastAsia"/>
          <w:sz w:val="24"/>
          <w:lang w:val="zh-CN"/>
        </w:rPr>
        <w:t>（6）</w:t>
      </w:r>
      <w:r>
        <w:rPr>
          <w:rFonts w:ascii="宋体" w:hAnsi="宋体" w:hint="eastAsia"/>
          <w:sz w:val="24"/>
        </w:rPr>
        <w:t>要求采购人提供的配合（如有自拟并自行添加）</w:t>
      </w:r>
    </w:p>
    <w:p w:rsidR="00517A36" w:rsidRDefault="00AB6BB6">
      <w:pPr>
        <w:tabs>
          <w:tab w:val="left" w:pos="0"/>
          <w:tab w:val="left" w:pos="255"/>
        </w:tabs>
        <w:spacing w:line="360" w:lineRule="auto"/>
        <w:ind w:firstLineChars="100" w:firstLine="240"/>
        <w:rPr>
          <w:rFonts w:ascii="宋体" w:hAnsi="宋体"/>
          <w:bCs/>
          <w:sz w:val="24"/>
          <w:lang w:val="zh-CN"/>
        </w:rPr>
      </w:pPr>
      <w:r>
        <w:rPr>
          <w:rFonts w:ascii="宋体" w:hAnsi="宋体" w:hint="eastAsia"/>
          <w:sz w:val="24"/>
          <w:lang w:val="zh-CN"/>
        </w:rPr>
        <w:t>（7）其他（投标人认为有必要提供的声明和文件，</w:t>
      </w:r>
      <w:r>
        <w:rPr>
          <w:rFonts w:ascii="宋体" w:hAnsi="宋体" w:hint="eastAsia"/>
          <w:sz w:val="24"/>
        </w:rPr>
        <w:t>如有自拟并自行添加）</w:t>
      </w:r>
      <w:bookmarkEnd w:id="26"/>
    </w:p>
    <w:p w:rsidR="00517A36" w:rsidRDefault="00AB6BB6">
      <w:pPr>
        <w:spacing w:line="360" w:lineRule="auto"/>
        <w:rPr>
          <w:rFonts w:ascii="宋体" w:hAnsi="宋体"/>
          <w:bCs/>
          <w:sz w:val="24"/>
          <w:szCs w:val="24"/>
        </w:rPr>
      </w:pPr>
      <w:bookmarkStart w:id="27" w:name="OLE_LINK92"/>
      <w:bookmarkEnd w:id="20"/>
      <w:bookmarkEnd w:id="21"/>
      <w:r>
        <w:rPr>
          <w:rFonts w:ascii="宋体" w:hAnsi="宋体" w:hint="eastAsia"/>
          <w:b/>
          <w:sz w:val="24"/>
          <w:szCs w:val="24"/>
        </w:rPr>
        <w:t xml:space="preserve">    上述（1）-</w:t>
      </w:r>
      <w:r>
        <w:rPr>
          <w:rFonts w:ascii="仿宋" w:eastAsia="仿宋" w:hAnsi="仿宋" w:hint="eastAsia"/>
          <w:b/>
          <w:sz w:val="24"/>
          <w:szCs w:val="24"/>
        </w:rPr>
        <w:t>（4）</w:t>
      </w:r>
      <w:r>
        <w:rPr>
          <w:rFonts w:ascii="宋体" w:hAnsi="宋体" w:hint="eastAsia"/>
          <w:b/>
          <w:sz w:val="24"/>
          <w:szCs w:val="24"/>
        </w:rPr>
        <w:t>项投标人必须按要求全部提供，否则投标无效。投标人</w:t>
      </w:r>
      <w:bookmarkStart w:id="28" w:name="OLE_LINK117"/>
      <w:r>
        <w:rPr>
          <w:rFonts w:ascii="宋体" w:hAnsi="宋体" w:hint="eastAsia"/>
          <w:b/>
          <w:sz w:val="24"/>
          <w:szCs w:val="24"/>
        </w:rPr>
        <w:t>应在提交投标文件截止时间之前将相关原件或公证件与投标文件一并提交。</w:t>
      </w:r>
      <w:bookmarkEnd w:id="28"/>
      <w:r>
        <w:rPr>
          <w:rFonts w:ascii="宋体" w:hAnsi="宋体" w:hint="eastAsia"/>
          <w:bCs/>
          <w:sz w:val="24"/>
          <w:szCs w:val="24"/>
        </w:rPr>
        <w:t>如上述证明文件遇年检、换证，则必须提供法定年检、换证单位出具的有效证明复印件，原件一并提交。如上述“（3）资格证明文件”第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9" w:name="OLE_LINK19"/>
      <w:r>
        <w:rPr>
          <w:rFonts w:ascii="宋体" w:hAnsi="宋体" w:hint="eastAsia"/>
          <w:bCs/>
          <w:sz w:val="24"/>
          <w:szCs w:val="24"/>
        </w:rPr>
        <w:t>不需要缴纳社会保障资金</w:t>
      </w:r>
      <w:bookmarkEnd w:id="29"/>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rsidR="00517A36" w:rsidRDefault="00AB6BB6">
      <w:pPr>
        <w:spacing w:line="360" w:lineRule="auto"/>
        <w:ind w:firstLineChars="200" w:firstLine="482"/>
        <w:rPr>
          <w:rFonts w:ascii="宋体" w:hAnsi="宋体"/>
          <w:b/>
          <w:sz w:val="24"/>
          <w:szCs w:val="24"/>
        </w:rPr>
      </w:pPr>
      <w:bookmarkStart w:id="30" w:name="OLE_LINK93"/>
      <w:bookmarkStart w:id="31" w:name="OLE_LINK163"/>
      <w:r>
        <w:rPr>
          <w:rFonts w:ascii="宋体" w:hAnsi="宋体" w:hint="eastAsia"/>
          <w:b/>
          <w:sz w:val="24"/>
          <w:szCs w:val="24"/>
        </w:rPr>
        <w:t>8、投标文件的制作及密封</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投标文件由投标人按要求参考给定格式如实填写（编写），格式中有盖章和签名要求的，须加盖投标人公章、并由法定代表人或被授权代表人签名。加盖的公章应为红章。</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如投标人对招标文件的相关内容不得有不同意见的偏离，</w:t>
      </w:r>
      <w:bookmarkStart w:id="32" w:name="OLE_LINK119"/>
      <w:r>
        <w:rPr>
          <w:rFonts w:ascii="宋体" w:hAnsi="宋体" w:hint="eastAsia"/>
          <w:bCs/>
          <w:sz w:val="24"/>
          <w:szCs w:val="24"/>
          <w:lang w:val="zh-CN"/>
        </w:rPr>
        <w:t>否则投标文件无效</w:t>
      </w:r>
      <w:r>
        <w:rPr>
          <w:rFonts w:ascii="宋体" w:hAnsi="宋体" w:hint="eastAsia"/>
          <w:bCs/>
          <w:sz w:val="24"/>
          <w:szCs w:val="24"/>
        </w:rPr>
        <w:t>。</w:t>
      </w:r>
      <w:bookmarkEnd w:id="32"/>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w:t>
      </w:r>
      <w:bookmarkStart w:id="35" w:name="OLE_LINK122"/>
      <w:r>
        <w:rPr>
          <w:rFonts w:ascii="宋体" w:hAnsi="宋体" w:hint="eastAsia"/>
          <w:bCs/>
          <w:sz w:val="24"/>
          <w:szCs w:val="24"/>
          <w:lang w:val="zh-CN"/>
        </w:rPr>
        <w:t>规格幅面打印、装订成册，</w:t>
      </w:r>
      <w:bookmarkEnd w:id="35"/>
      <w:r>
        <w:rPr>
          <w:rFonts w:ascii="宋体" w:hAnsi="宋体" w:hint="eastAsia"/>
          <w:bCs/>
          <w:sz w:val="24"/>
          <w:szCs w:val="24"/>
          <w:lang w:val="zh-CN"/>
        </w:rPr>
        <w:t>由于编排混乱导致投标文件被误读或查找不到，责任由投标人承担。</w:t>
      </w:r>
    </w:p>
    <w:p w:rsidR="00517A36" w:rsidRDefault="00AB6BB6">
      <w:pPr>
        <w:tabs>
          <w:tab w:val="left" w:pos="425"/>
        </w:tabs>
        <w:spacing w:line="360" w:lineRule="auto"/>
        <w:ind w:left="420"/>
        <w:rPr>
          <w:rFonts w:ascii="宋体" w:hAnsi="宋体"/>
          <w:bCs/>
          <w:sz w:val="24"/>
          <w:szCs w:val="24"/>
          <w:lang w:val="zh-CN"/>
        </w:rPr>
      </w:pPr>
      <w:r>
        <w:rPr>
          <w:rFonts w:ascii="宋体" w:hAnsi="宋体" w:hint="eastAsia"/>
          <w:bCs/>
          <w:sz w:val="24"/>
          <w:szCs w:val="24"/>
        </w:rPr>
        <w:t xml:space="preserve">8.7 </w:t>
      </w:r>
      <w:bookmarkStart w:id="36" w:name="OLE_LINK123"/>
      <w:r>
        <w:rPr>
          <w:rFonts w:ascii="宋体" w:hAnsi="宋体" w:hint="eastAsia"/>
          <w:bCs/>
          <w:sz w:val="24"/>
          <w:szCs w:val="24"/>
        </w:rPr>
        <w:t>投标人应该将投标文件密封，同时注明投标人名称。</w:t>
      </w:r>
      <w:bookmarkEnd w:id="30"/>
      <w:bookmarkEnd w:id="36"/>
    </w:p>
    <w:p w:rsidR="00517A36" w:rsidRDefault="00AB6BB6">
      <w:pPr>
        <w:spacing w:line="360" w:lineRule="auto"/>
        <w:ind w:firstLineChars="200" w:firstLine="482"/>
        <w:rPr>
          <w:rFonts w:ascii="宋体" w:hAnsi="宋体"/>
          <w:b/>
          <w:sz w:val="24"/>
          <w:szCs w:val="24"/>
        </w:rPr>
      </w:pPr>
      <w:bookmarkStart w:id="37" w:name="OLE_LINK94"/>
      <w:r>
        <w:rPr>
          <w:rFonts w:ascii="宋体" w:hAnsi="宋体" w:hint="eastAsia"/>
          <w:b/>
          <w:sz w:val="24"/>
          <w:szCs w:val="24"/>
        </w:rPr>
        <w:t>9、投标文件的真实性</w:t>
      </w:r>
    </w:p>
    <w:p w:rsidR="00517A36" w:rsidRDefault="00AB6BB6">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517A36" w:rsidRDefault="00AB6BB6">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10、投标文件的递交</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投标人须在招标文件规定的提交投标文件截止时间之前到宜兴市公用市政工程有</w:t>
      </w:r>
      <w:r>
        <w:rPr>
          <w:rFonts w:ascii="宋体" w:hAnsi="宋体" w:hint="eastAsia"/>
          <w:bCs/>
          <w:sz w:val="24"/>
          <w:szCs w:val="24"/>
        </w:rPr>
        <w:lastRenderedPageBreak/>
        <w:t>限公司提交投标文件，逾期不予受理。</w:t>
      </w:r>
    </w:p>
    <w:p w:rsidR="00517A36" w:rsidRDefault="00AB6BB6">
      <w:pPr>
        <w:spacing w:line="360" w:lineRule="auto"/>
        <w:ind w:firstLineChars="196" w:firstLine="472"/>
        <w:rPr>
          <w:rFonts w:ascii="宋体" w:hAnsi="宋体"/>
          <w:b/>
          <w:sz w:val="24"/>
          <w:szCs w:val="24"/>
        </w:rPr>
      </w:pPr>
      <w:bookmarkStart w:id="40" w:name="OLE_LINK124"/>
      <w:r>
        <w:rPr>
          <w:rFonts w:ascii="宋体" w:hAnsi="宋体" w:hint="eastAsia"/>
          <w:b/>
          <w:sz w:val="24"/>
          <w:szCs w:val="24"/>
        </w:rPr>
        <w:t>11、有下列情形之一的投标文件将拒收</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7"/>
    </w:p>
    <w:p w:rsidR="00517A36" w:rsidRDefault="00AB6BB6">
      <w:pPr>
        <w:spacing w:line="360" w:lineRule="auto"/>
        <w:ind w:firstLineChars="200" w:firstLine="482"/>
        <w:rPr>
          <w:rFonts w:ascii="宋体" w:hAnsi="宋体"/>
          <w:b/>
          <w:sz w:val="24"/>
          <w:szCs w:val="24"/>
        </w:rPr>
      </w:pPr>
      <w:bookmarkStart w:id="41" w:name="OLE_LINK95"/>
      <w:bookmarkEnd w:id="40"/>
      <w:r>
        <w:rPr>
          <w:rFonts w:ascii="宋体" w:hAnsi="宋体" w:hint="eastAsia"/>
          <w:b/>
          <w:sz w:val="24"/>
          <w:szCs w:val="24"/>
        </w:rPr>
        <w:t>12、投标文件的有效期</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szCs w:val="24"/>
        </w:rPr>
        <w:t>可与投标人协商延长投标文件的有效期。</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13、投标文件的退还</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13.1 投标人投标后，宜兴市公用市政工程有限公司对所有投标人的投标文件一律不予退还。</w:t>
      </w:r>
    </w:p>
    <w:p w:rsidR="00517A36" w:rsidRDefault="00AB6BB6">
      <w:pPr>
        <w:spacing w:line="360" w:lineRule="auto"/>
        <w:ind w:firstLineChars="200" w:firstLine="482"/>
        <w:rPr>
          <w:rFonts w:ascii="宋体" w:hAnsi="宋体"/>
          <w:b/>
          <w:sz w:val="24"/>
          <w:szCs w:val="24"/>
        </w:rPr>
      </w:pPr>
      <w:bookmarkStart w:id="42" w:name="OLE_LINK125"/>
      <w:r>
        <w:rPr>
          <w:rFonts w:ascii="宋体" w:hAnsi="宋体" w:hint="eastAsia"/>
          <w:b/>
          <w:sz w:val="24"/>
          <w:szCs w:val="24"/>
        </w:rPr>
        <w:t>14、投标文件的修改和撤回</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w:t>
      </w:r>
      <w:r>
        <w:rPr>
          <w:rFonts w:ascii="宋体" w:hAnsi="宋体" w:hint="eastAsia"/>
          <w:bCs/>
          <w:sz w:val="24"/>
          <w:szCs w:val="24"/>
        </w:rPr>
        <w:t>宜兴市公用市政工程有限公司</w:t>
      </w:r>
      <w:r>
        <w:rPr>
          <w:rFonts w:ascii="宋体" w:hAnsi="宋体" w:hint="eastAsia"/>
          <w:bCs/>
          <w:sz w:val="24"/>
          <w:szCs w:val="24"/>
          <w:lang w:val="zh-CN"/>
        </w:rPr>
        <w:t>。补充、修改的内容应当按照招标文件要求签署、盖章、密封后，并作为投标文件的组成部分。</w:t>
      </w:r>
      <w:bookmarkStart w:id="43" w:name="OLE_LINK164"/>
      <w:bookmarkEnd w:id="31"/>
      <w:bookmarkEnd w:id="42"/>
    </w:p>
    <w:p w:rsidR="00517A36" w:rsidRDefault="00AB6BB6">
      <w:pPr>
        <w:spacing w:line="360" w:lineRule="auto"/>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517A36" w:rsidRDefault="00AB6BB6">
      <w:pPr>
        <w:numPr>
          <w:ilvl w:val="0"/>
          <w:numId w:val="3"/>
        </w:numPr>
        <w:tabs>
          <w:tab w:val="left" w:pos="425"/>
        </w:tabs>
        <w:spacing w:line="360" w:lineRule="auto"/>
        <w:rPr>
          <w:rFonts w:ascii="宋体" w:hAnsi="宋体"/>
          <w:bCs/>
          <w:sz w:val="24"/>
          <w:szCs w:val="24"/>
          <w:lang w:val="zh-CN"/>
        </w:rPr>
      </w:pPr>
      <w:bookmarkStart w:id="44" w:name="OLE_LINK126"/>
      <w:r>
        <w:rPr>
          <w:rFonts w:ascii="宋体" w:hAnsi="宋体" w:cs="宋体" w:hint="eastAsia"/>
          <w:sz w:val="24"/>
          <w:szCs w:val="24"/>
        </w:rPr>
        <w:t>未按照招标文件的规定提交投标保证金的；</w:t>
      </w:r>
    </w:p>
    <w:p w:rsidR="00517A36" w:rsidRDefault="00AB6BB6">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rPr>
        <w:t>投标文件未按招标文件要求签署、盖章的；</w:t>
      </w:r>
    </w:p>
    <w:p w:rsidR="00517A36" w:rsidRDefault="00AB6BB6">
      <w:pPr>
        <w:numPr>
          <w:ilvl w:val="0"/>
          <w:numId w:val="3"/>
        </w:numPr>
        <w:tabs>
          <w:tab w:val="left" w:pos="425"/>
        </w:tabs>
        <w:spacing w:line="360" w:lineRule="auto"/>
        <w:rPr>
          <w:rFonts w:ascii="宋体" w:hAnsi="宋体"/>
          <w:bCs/>
          <w:sz w:val="24"/>
          <w:szCs w:val="24"/>
          <w:lang w:val="zh-CN"/>
        </w:rPr>
      </w:pPr>
      <w:bookmarkStart w:id="45"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5"/>
      <w:r>
        <w:rPr>
          <w:rFonts w:ascii="宋体" w:hAnsi="宋体" w:hint="eastAsia"/>
          <w:bCs/>
          <w:sz w:val="24"/>
          <w:szCs w:val="24"/>
          <w:lang w:val="zh-CN"/>
        </w:rPr>
        <w:t>；</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517A36" w:rsidRDefault="00AB6BB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517A36" w:rsidRDefault="00AB6BB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517A36" w:rsidRDefault="00AB6BB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517A36" w:rsidRDefault="00AB6BB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lastRenderedPageBreak/>
        <w:t>不同投标人的投标文件异常一致或者投标报价呈规律性差异</w:t>
      </w:r>
      <w:r>
        <w:rPr>
          <w:rFonts w:ascii="宋体" w:hAnsi="宋体" w:hint="eastAsia"/>
          <w:bCs/>
          <w:sz w:val="24"/>
          <w:szCs w:val="24"/>
          <w:lang w:val="zh-CN"/>
        </w:rPr>
        <w:t>；</w:t>
      </w:r>
    </w:p>
    <w:p w:rsidR="00517A36" w:rsidRDefault="00AB6BB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517A36" w:rsidRDefault="00AB6BB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517A36" w:rsidRDefault="00AB6BB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41"/>
      <w:bookmarkEnd w:id="43"/>
      <w:bookmarkEnd w:id="44"/>
    </w:p>
    <w:p w:rsidR="00517A36" w:rsidRDefault="00AB6BB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517A36" w:rsidRDefault="00AB6BB6">
      <w:pPr>
        <w:spacing w:line="360" w:lineRule="auto"/>
        <w:ind w:firstLineChars="200" w:firstLine="480"/>
        <w:rPr>
          <w:rFonts w:ascii="宋体" w:hAnsi="宋体"/>
          <w:bCs/>
          <w:sz w:val="24"/>
          <w:szCs w:val="24"/>
        </w:rPr>
      </w:pPr>
      <w:bookmarkStart w:id="46" w:name="OLE_LINK96"/>
      <w:r>
        <w:rPr>
          <w:rFonts w:ascii="宋体" w:hAnsi="宋体" w:hint="eastAsia"/>
          <w:bCs/>
          <w:sz w:val="24"/>
          <w:szCs w:val="24"/>
        </w:rPr>
        <w:t>16.1、本项目不接受联合体、中标后分包。</w:t>
      </w:r>
    </w:p>
    <w:p w:rsidR="00517A36" w:rsidRDefault="00AB6BB6">
      <w:pPr>
        <w:numPr>
          <w:ilvl w:val="0"/>
          <w:numId w:val="5"/>
        </w:numPr>
        <w:spacing w:line="360" w:lineRule="auto"/>
        <w:ind w:firstLineChars="200" w:firstLine="482"/>
        <w:rPr>
          <w:rFonts w:ascii="宋体" w:hAnsi="宋体"/>
          <w:b/>
          <w:sz w:val="24"/>
          <w:szCs w:val="24"/>
          <w:lang w:val="zh-CN"/>
        </w:rPr>
      </w:pPr>
      <w:bookmarkStart w:id="47" w:name="OLE_LINK167"/>
      <w:bookmarkStart w:id="48" w:name="OLE_LINK97"/>
      <w:bookmarkEnd w:id="46"/>
      <w:r>
        <w:rPr>
          <w:rFonts w:ascii="宋体" w:hAnsi="宋体" w:hint="eastAsia"/>
          <w:b/>
          <w:sz w:val="24"/>
          <w:szCs w:val="24"/>
          <w:lang w:val="zh-CN"/>
        </w:rPr>
        <w:t>开标、评标、定标、废标</w:t>
      </w:r>
      <w:bookmarkEnd w:id="47"/>
    </w:p>
    <w:p w:rsidR="00517A36" w:rsidRDefault="00AB6BB6">
      <w:pPr>
        <w:spacing w:line="360" w:lineRule="auto"/>
        <w:ind w:firstLineChars="200" w:firstLine="482"/>
        <w:rPr>
          <w:rFonts w:ascii="宋体" w:hAnsi="宋体"/>
          <w:b/>
          <w:sz w:val="24"/>
          <w:szCs w:val="24"/>
        </w:rPr>
      </w:pPr>
      <w:bookmarkStart w:id="49" w:name="OLE_LINK168"/>
      <w:r>
        <w:rPr>
          <w:rFonts w:ascii="宋体" w:hAnsi="宋体" w:hint="eastAsia"/>
          <w:b/>
          <w:sz w:val="24"/>
          <w:szCs w:val="24"/>
        </w:rPr>
        <w:t>17、开标</w:t>
      </w:r>
    </w:p>
    <w:p w:rsidR="00517A36" w:rsidRDefault="00AB6BB6">
      <w:pPr>
        <w:spacing w:line="360" w:lineRule="auto"/>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0"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szCs w:val="24"/>
          <w:lang w:val="zh-CN"/>
        </w:rPr>
        <w:t>投标人未参加开标的，视同认可开标结果。</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51" w:name="OLE_LINK131"/>
      <w:bookmarkStart w:id="52"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3"/>
      <w:r>
        <w:rPr>
          <w:rFonts w:ascii="宋体" w:hAnsi="宋体" w:hint="eastAsia"/>
          <w:bCs/>
          <w:sz w:val="24"/>
          <w:szCs w:val="24"/>
          <w:lang w:val="zh-CN"/>
        </w:rPr>
        <w:t>；若未进入评审环节，不需要做出认定</w:t>
      </w:r>
      <w:bookmarkEnd w:id="52"/>
      <w:r>
        <w:rPr>
          <w:rFonts w:ascii="宋体" w:hAnsi="宋体" w:hint="eastAsia"/>
          <w:bCs/>
          <w:sz w:val="24"/>
          <w:szCs w:val="24"/>
          <w:lang w:val="zh-CN"/>
        </w:rPr>
        <w:t>。</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18、评标</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517A36" w:rsidRDefault="00AB6BB6">
      <w:pPr>
        <w:spacing w:line="360" w:lineRule="auto"/>
        <w:ind w:firstLineChars="200" w:firstLine="480"/>
        <w:rPr>
          <w:rFonts w:ascii="宋体" w:hAnsi="宋体" w:cs="宋体"/>
          <w:sz w:val="24"/>
          <w:szCs w:val="24"/>
        </w:rPr>
      </w:pPr>
      <w:r>
        <w:rPr>
          <w:rFonts w:ascii="宋体" w:hAnsi="宋体" w:hint="eastAsia"/>
          <w:bCs/>
          <w:sz w:val="24"/>
          <w:szCs w:val="24"/>
        </w:rPr>
        <w:t>18.2</w:t>
      </w:r>
      <w:bookmarkStart w:id="54" w:name="OLE_LINK157"/>
      <w:r>
        <w:rPr>
          <w:rFonts w:ascii="宋体" w:hAnsi="宋体" w:hint="eastAsia"/>
          <w:bCs/>
          <w:sz w:val="24"/>
          <w:szCs w:val="24"/>
        </w:rPr>
        <w:t>开标时，</w:t>
      </w:r>
      <w:r>
        <w:rPr>
          <w:rFonts w:ascii="宋体" w:hAnsi="宋体" w:cs="宋体" w:hint="eastAsia"/>
          <w:sz w:val="24"/>
          <w:szCs w:val="24"/>
        </w:rPr>
        <w:t>招标人现场对投标人投标截止时间之前的信用情况进行查询并按照本须知“投标文件的组成”中“资格证明文件”的要求依法对投标人的资格进行审查。</w:t>
      </w:r>
      <w:bookmarkEnd w:id="54"/>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18.</w:t>
      </w:r>
      <w:bookmarkStart w:id="55" w:name="OLE_LINK132"/>
      <w:r>
        <w:rPr>
          <w:rFonts w:ascii="宋体" w:hAnsi="宋体" w:hint="eastAsia"/>
          <w:bCs/>
          <w:sz w:val="24"/>
          <w:szCs w:val="24"/>
        </w:rPr>
        <w:t>4</w:t>
      </w:r>
      <w:r>
        <w:rPr>
          <w:rFonts w:ascii="宋体" w:hAnsi="宋体" w:hint="eastAsia"/>
          <w:b/>
          <w:sz w:val="24"/>
          <w:szCs w:val="24"/>
        </w:rPr>
        <w:t xml:space="preserve"> 澄清有关问题。</w:t>
      </w:r>
      <w:bookmarkEnd w:id="55"/>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6" w:name="OLE_LINK26"/>
      <w:r>
        <w:rPr>
          <w:rFonts w:ascii="宋体" w:hAnsi="宋体" w:cs="宋体" w:hint="eastAsia"/>
          <w:sz w:val="24"/>
          <w:szCs w:val="24"/>
        </w:rPr>
        <w:t>投标人的澄清、说明或者补正应当采用书面形式，并加盖公章，或者由法定代表人或其授权的代表签字</w:t>
      </w:r>
      <w:bookmarkEnd w:id="56"/>
      <w:r>
        <w:rPr>
          <w:rFonts w:ascii="宋体" w:hAnsi="宋体" w:cs="宋体" w:hint="eastAsia"/>
          <w:sz w:val="24"/>
          <w:szCs w:val="24"/>
        </w:rPr>
        <w:t>。投标人的澄清、说明或者补正不得超出投标文件的范围或者改变投标文件的实质性内容。</w:t>
      </w:r>
      <w:bookmarkStart w:id="57"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7"/>
    </w:p>
    <w:p w:rsidR="00517A36" w:rsidRDefault="00AB6BB6">
      <w:pPr>
        <w:spacing w:line="360" w:lineRule="auto"/>
        <w:ind w:firstLineChars="200" w:firstLine="480"/>
        <w:rPr>
          <w:rFonts w:ascii="宋体" w:hAnsi="宋体"/>
          <w:bCs/>
          <w:sz w:val="24"/>
        </w:rPr>
      </w:pPr>
      <w:r>
        <w:rPr>
          <w:rFonts w:ascii="宋体" w:hAnsi="宋体" w:hint="eastAsia"/>
          <w:bCs/>
          <w:sz w:val="24"/>
          <w:szCs w:val="24"/>
        </w:rPr>
        <w:lastRenderedPageBreak/>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517A36" w:rsidRDefault="00AB6BB6">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517A36" w:rsidRDefault="00AB6BB6">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517A36" w:rsidRDefault="00AB6BB6">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若投标报价相同的，则抽签决定顺序排列，抽到大者排名靠前。</w:t>
      </w:r>
    </w:p>
    <w:p w:rsidR="00517A36" w:rsidRDefault="00AB6BB6">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517A36" w:rsidRDefault="00AB6BB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17A36" w:rsidRDefault="00AB6BB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17A36" w:rsidRDefault="00AB6BB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517A36" w:rsidRDefault="00AB6BB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17A36" w:rsidRDefault="00AB6BB6">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59"/>
    </w:p>
    <w:bookmarkEnd w:id="49"/>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517A36" w:rsidRDefault="00AB6BB6">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19、定标</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60" w:name="OLE_LINK174"/>
      <w:r>
        <w:rPr>
          <w:rFonts w:ascii="宋体" w:hAnsi="宋体" w:hint="eastAsia"/>
          <w:bCs/>
          <w:sz w:val="24"/>
          <w:szCs w:val="24"/>
          <w:lang w:val="zh-CN"/>
        </w:rPr>
        <w:t>中标候选人</w:t>
      </w:r>
      <w:bookmarkEnd w:id="60"/>
      <w:r>
        <w:rPr>
          <w:rFonts w:ascii="宋体" w:hAnsi="宋体" w:hint="eastAsia"/>
          <w:bCs/>
          <w:sz w:val="24"/>
          <w:szCs w:val="24"/>
          <w:lang w:val="zh-CN"/>
        </w:rPr>
        <w:t>中按顺序确定中标供应商。</w:t>
      </w:r>
    </w:p>
    <w:p w:rsidR="00517A36" w:rsidRDefault="00AB6BB6">
      <w:pPr>
        <w:spacing w:line="360" w:lineRule="auto"/>
        <w:ind w:firstLineChars="200" w:firstLine="480"/>
        <w:rPr>
          <w:rFonts w:ascii="宋体" w:hAnsi="宋体"/>
          <w:bCs/>
          <w:sz w:val="24"/>
          <w:szCs w:val="24"/>
          <w:lang w:val="zh-CN"/>
        </w:rPr>
      </w:pPr>
      <w:r>
        <w:rPr>
          <w:bCs/>
          <w:sz w:val="24"/>
          <w:szCs w:val="24"/>
        </w:rPr>
        <w:t>19.1</w:t>
      </w:r>
      <w:r>
        <w:rPr>
          <w:rFonts w:hAnsi="宋体"/>
          <w:bCs/>
          <w:sz w:val="24"/>
          <w:szCs w:val="24"/>
          <w:lang w:val="zh-CN"/>
        </w:rPr>
        <w:t>评审结束后，由</w:t>
      </w:r>
      <w:r>
        <w:rPr>
          <w:rFonts w:hAnsi="宋体" w:hint="eastAsia"/>
          <w:bCs/>
          <w:sz w:val="24"/>
          <w:szCs w:val="24"/>
          <w:lang w:val="zh-CN"/>
        </w:rPr>
        <w:t>招标</w:t>
      </w:r>
      <w:r>
        <w:rPr>
          <w:rFonts w:hAnsi="宋体"/>
          <w:bCs/>
          <w:sz w:val="24"/>
          <w:szCs w:val="24"/>
          <w:lang w:val="zh-CN"/>
        </w:rPr>
        <w:t>人根据评审报告推荐的中标候选人中确定中标供应商。</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招标人和招标代理机构向中标供应商发出中标通知书。</w:t>
      </w:r>
    </w:p>
    <w:p w:rsidR="00517A36" w:rsidRDefault="00AB6BB6">
      <w:pPr>
        <w:spacing w:line="360" w:lineRule="auto"/>
        <w:ind w:firstLineChars="200" w:firstLine="482"/>
        <w:rPr>
          <w:rFonts w:ascii="宋体" w:hAnsi="宋体"/>
          <w:b/>
          <w:sz w:val="24"/>
          <w:szCs w:val="24"/>
        </w:rPr>
      </w:pPr>
      <w:bookmarkStart w:id="61" w:name="OLE_LINK169"/>
      <w:r>
        <w:rPr>
          <w:rFonts w:ascii="宋体" w:hAnsi="宋体" w:hint="eastAsia"/>
          <w:b/>
          <w:sz w:val="24"/>
          <w:szCs w:val="24"/>
        </w:rPr>
        <w:t>20、投标截止后投标人不足3家的，除采购任务取消情形外，按照以下方式处理：</w:t>
      </w:r>
    </w:p>
    <w:p w:rsidR="00517A36" w:rsidRDefault="00AB6BB6">
      <w:pPr>
        <w:numPr>
          <w:ilvl w:val="0"/>
          <w:numId w:val="8"/>
        </w:numPr>
        <w:spacing w:line="360" w:lineRule="auto"/>
        <w:rPr>
          <w:rFonts w:ascii="宋体" w:hAnsi="宋体"/>
          <w:bCs/>
          <w:sz w:val="24"/>
          <w:szCs w:val="24"/>
        </w:rPr>
      </w:pPr>
      <w:r>
        <w:rPr>
          <w:rFonts w:ascii="宋体" w:hAnsi="宋体" w:hint="eastAsia"/>
          <w:bCs/>
          <w:sz w:val="24"/>
          <w:szCs w:val="24"/>
        </w:rPr>
        <w:t>招标文件存在不合理条款或者招标程序不符合规定的，招标人、招标代理机构改正后依法重新招标；</w:t>
      </w:r>
    </w:p>
    <w:p w:rsidR="00517A36" w:rsidRDefault="00AB6BB6">
      <w:pPr>
        <w:numPr>
          <w:ilvl w:val="0"/>
          <w:numId w:val="8"/>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517A36" w:rsidRDefault="00AB6BB6">
      <w:pPr>
        <w:spacing w:line="360" w:lineRule="auto"/>
        <w:ind w:firstLineChars="200" w:firstLine="482"/>
        <w:rPr>
          <w:rFonts w:ascii="宋体" w:hAnsi="宋体"/>
          <w:b/>
          <w:sz w:val="24"/>
          <w:szCs w:val="24"/>
        </w:rPr>
      </w:pPr>
      <w:r>
        <w:rPr>
          <w:rFonts w:ascii="宋体" w:hAnsi="宋体" w:hint="eastAsia"/>
          <w:b/>
          <w:sz w:val="24"/>
          <w:szCs w:val="24"/>
        </w:rPr>
        <w:t>21、废标的确认</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招标人或</w:t>
      </w:r>
      <w:r>
        <w:rPr>
          <w:rFonts w:ascii="宋体" w:hAnsi="宋体" w:hint="eastAsia"/>
          <w:bCs/>
          <w:sz w:val="24"/>
          <w:szCs w:val="24"/>
          <w:lang w:val="zh-CN"/>
        </w:rPr>
        <w:t>招标代理机构</w:t>
      </w:r>
      <w:r>
        <w:rPr>
          <w:rFonts w:ascii="宋体" w:hAnsi="宋体" w:hint="eastAsia"/>
          <w:bCs/>
          <w:sz w:val="24"/>
          <w:szCs w:val="24"/>
        </w:rPr>
        <w:t>将废标理由通知所有投标人：</w:t>
      </w:r>
    </w:p>
    <w:p w:rsidR="00517A36" w:rsidRDefault="00AB6BB6">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投标截止后投标人不足3家的，且未采用其他采购方式的；</w:t>
      </w:r>
    </w:p>
    <w:p w:rsidR="00517A36" w:rsidRDefault="00AB6BB6">
      <w:pPr>
        <w:numPr>
          <w:ilvl w:val="0"/>
          <w:numId w:val="9"/>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517A36" w:rsidRDefault="00AB6BB6">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517A36" w:rsidRDefault="00AB6BB6">
      <w:pPr>
        <w:numPr>
          <w:ilvl w:val="0"/>
          <w:numId w:val="9"/>
        </w:numPr>
        <w:spacing w:line="360" w:lineRule="auto"/>
        <w:rPr>
          <w:rFonts w:ascii="宋体" w:hAnsi="宋体"/>
          <w:bCs/>
          <w:sz w:val="24"/>
          <w:szCs w:val="24"/>
          <w:lang w:val="zh-CN"/>
        </w:rPr>
      </w:pPr>
      <w:r>
        <w:rPr>
          <w:rFonts w:ascii="宋体" w:hAnsi="宋体" w:hint="eastAsia"/>
          <w:bCs/>
          <w:sz w:val="24"/>
          <w:szCs w:val="24"/>
          <w:lang w:val="zh-CN"/>
        </w:rPr>
        <w:lastRenderedPageBreak/>
        <w:t>因重大变故，采购任务取消。</w:t>
      </w:r>
      <w:bookmarkEnd w:id="61"/>
    </w:p>
    <w:p w:rsidR="00517A36" w:rsidRDefault="00AB6BB6">
      <w:pPr>
        <w:numPr>
          <w:ilvl w:val="0"/>
          <w:numId w:val="5"/>
        </w:numPr>
        <w:spacing w:line="360" w:lineRule="auto"/>
        <w:ind w:firstLineChars="200" w:firstLine="482"/>
        <w:rPr>
          <w:rFonts w:ascii="宋体" w:hAnsi="宋体"/>
          <w:b/>
          <w:sz w:val="24"/>
          <w:szCs w:val="24"/>
          <w:lang w:val="zh-CN"/>
        </w:rPr>
      </w:pPr>
      <w:r>
        <w:rPr>
          <w:rFonts w:ascii="宋体" w:hAnsi="宋体" w:hint="eastAsia"/>
          <w:b/>
          <w:sz w:val="24"/>
          <w:szCs w:val="24"/>
          <w:lang w:val="zh-CN"/>
        </w:rPr>
        <w:t>投标保证金（如有）</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22、投标保证金</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22.3 招标活动结束后，中标供应商的投标保证金在合同签订后的15个工作日内无息退还；中标通知书发出后15个工作日内退还未中标供应商的投标保证金，不计利息。</w:t>
      </w:r>
    </w:p>
    <w:p w:rsidR="00517A36" w:rsidRDefault="00AB6BB6">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4"/>
        </w:rPr>
        <w:t>宜兴市公用市政工程有限公司</w:t>
      </w:r>
      <w:r>
        <w:rPr>
          <w:rFonts w:ascii="宋体" w:hAnsi="宋体" w:hint="eastAsia"/>
          <w:bCs/>
          <w:sz w:val="24"/>
          <w:szCs w:val="24"/>
          <w:lang w:val="zh-CN"/>
        </w:rPr>
        <w:t>联系办理退还事宜。</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517A36" w:rsidRDefault="00AB6BB6">
      <w:pPr>
        <w:numPr>
          <w:ilvl w:val="0"/>
          <w:numId w:val="10"/>
        </w:numPr>
        <w:spacing w:line="360" w:lineRule="auto"/>
        <w:rPr>
          <w:rFonts w:ascii="宋体" w:hAnsi="宋体"/>
          <w:bCs/>
          <w:sz w:val="24"/>
          <w:szCs w:val="24"/>
          <w:lang w:val="zh-CN"/>
        </w:rPr>
      </w:pPr>
      <w:bookmarkStart w:id="62" w:name="OLE_LINK170"/>
      <w:r>
        <w:rPr>
          <w:rFonts w:ascii="宋体" w:hAnsi="宋体" w:hint="eastAsia"/>
          <w:bCs/>
          <w:sz w:val="24"/>
          <w:szCs w:val="24"/>
          <w:lang w:val="zh-CN"/>
        </w:rPr>
        <w:t>在提交投标文件截止时间后撤回投标文件的；</w:t>
      </w:r>
    </w:p>
    <w:p w:rsidR="00517A36" w:rsidRDefault="00AB6BB6">
      <w:pPr>
        <w:numPr>
          <w:ilvl w:val="0"/>
          <w:numId w:val="10"/>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517A36" w:rsidRDefault="00AB6BB6">
      <w:pPr>
        <w:numPr>
          <w:ilvl w:val="0"/>
          <w:numId w:val="10"/>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517A36" w:rsidRDefault="00AB6BB6">
      <w:pPr>
        <w:numPr>
          <w:ilvl w:val="0"/>
          <w:numId w:val="10"/>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517A36" w:rsidRDefault="00AB6BB6">
      <w:pPr>
        <w:numPr>
          <w:ilvl w:val="0"/>
          <w:numId w:val="10"/>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bookmarkEnd w:id="62"/>
    </w:p>
    <w:bookmarkEnd w:id="48"/>
    <w:p w:rsidR="00517A36" w:rsidRDefault="00AB6BB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签订合同</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7</w:t>
      </w:r>
      <w:r>
        <w:rPr>
          <w:rFonts w:ascii="宋体" w:hAnsi="宋体" w:hint="eastAsia"/>
          <w:bCs/>
          <w:sz w:val="24"/>
          <w:szCs w:val="24"/>
          <w:lang w:val="zh-CN"/>
        </w:rPr>
        <w:t>日内，办理签订合同前的相关手续；并于中标通知书发出之日起</w:t>
      </w:r>
      <w:r>
        <w:rPr>
          <w:rFonts w:ascii="宋体" w:hAnsi="宋体" w:hint="eastAsia"/>
          <w:bCs/>
          <w:sz w:val="24"/>
          <w:szCs w:val="24"/>
        </w:rPr>
        <w:t>30</w:t>
      </w:r>
      <w:r>
        <w:rPr>
          <w:rFonts w:ascii="宋体" w:hAnsi="宋体" w:hint="eastAsia"/>
          <w:bCs/>
          <w:sz w:val="24"/>
          <w:szCs w:val="24"/>
          <w:lang w:val="zh-CN"/>
        </w:rPr>
        <w:t>日内，按照招标文件确定的事项与采购人签订合同。</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签订合同前，中标供应商须按下表要求交纳中标合同总金额10%的履约保证金或者履约保函。</w:t>
      </w:r>
    </w:p>
    <w:p w:rsidR="00517A36" w:rsidRDefault="00AB6BB6">
      <w:pPr>
        <w:spacing w:line="440" w:lineRule="exact"/>
        <w:ind w:firstLineChars="200" w:firstLine="480"/>
        <w:rPr>
          <w:rFonts w:ascii="宋体" w:hAnsi="宋体"/>
          <w:sz w:val="24"/>
        </w:rPr>
      </w:pPr>
      <w:r>
        <w:rPr>
          <w:rFonts w:ascii="宋体" w:hAnsi="宋体" w:hint="eastAsia"/>
          <w:bCs/>
          <w:sz w:val="24"/>
          <w:szCs w:val="24"/>
        </w:rPr>
        <w:t>23.5</w:t>
      </w:r>
      <w:r>
        <w:rPr>
          <w:rFonts w:ascii="宋体" w:hAnsi="宋体" w:hint="eastAsia"/>
          <w:color w:val="000000"/>
          <w:sz w:val="24"/>
        </w:rPr>
        <w:t>投标总价的10%（履约保证金），合同到期，验收合格后三十个工作日内无息退还。</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rPr>
        <w:t>23.</w:t>
      </w:r>
      <w:bookmarkStart w:id="63" w:name="OLE_LINK5"/>
      <w:r>
        <w:rPr>
          <w:rFonts w:ascii="宋体" w:hAnsi="宋体" w:hint="eastAsia"/>
          <w:bCs/>
          <w:sz w:val="24"/>
          <w:szCs w:val="24"/>
        </w:rPr>
        <w:t>6</w:t>
      </w:r>
      <w:r>
        <w:rPr>
          <w:rFonts w:ascii="宋体" w:hAnsi="宋体" w:hint="eastAsia"/>
          <w:bCs/>
          <w:sz w:val="24"/>
          <w:szCs w:val="24"/>
          <w:lang w:val="zh-CN"/>
        </w:rPr>
        <w:t>中标供应商</w:t>
      </w:r>
      <w:bookmarkStart w:id="64" w:name="OLE_LINK175"/>
      <w:r>
        <w:rPr>
          <w:rFonts w:ascii="宋体" w:hAnsi="宋体" w:hint="eastAsia"/>
          <w:bCs/>
          <w:sz w:val="24"/>
          <w:szCs w:val="24"/>
          <w:lang w:val="zh-CN"/>
        </w:rPr>
        <w:t>（含中标候选人）</w:t>
      </w:r>
      <w:bookmarkEnd w:id="64"/>
      <w:r>
        <w:rPr>
          <w:rFonts w:ascii="宋体" w:hAnsi="宋体" w:hint="eastAsia"/>
          <w:bCs/>
          <w:sz w:val="24"/>
          <w:szCs w:val="24"/>
          <w:lang w:val="zh-CN"/>
        </w:rPr>
        <w:t>拒绝与采购人签订合同，或因不可抗力或者自身原因</w:t>
      </w:r>
      <w:r>
        <w:rPr>
          <w:rFonts w:ascii="宋体" w:hAnsi="宋体" w:hint="eastAsia"/>
          <w:bCs/>
          <w:sz w:val="24"/>
          <w:szCs w:val="24"/>
          <w:lang w:val="zh-CN"/>
        </w:rPr>
        <w:lastRenderedPageBreak/>
        <w:t>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65" w:name="OLE_LINK2"/>
      <w:r>
        <w:rPr>
          <w:rFonts w:ascii="宋体" w:hAnsi="宋体" w:hint="eastAsia"/>
          <w:bCs/>
          <w:sz w:val="24"/>
          <w:szCs w:val="24"/>
          <w:lang w:val="zh-CN"/>
        </w:rPr>
        <w:t>。</w:t>
      </w:r>
      <w:bookmarkEnd w:id="63"/>
      <w:bookmarkEnd w:id="65"/>
      <w:r>
        <w:rPr>
          <w:rFonts w:ascii="宋体" w:hAnsi="宋体"/>
          <w:bCs/>
          <w:sz w:val="24"/>
          <w:szCs w:val="24"/>
          <w:lang w:val="zh-CN"/>
        </w:rPr>
        <w:t>拒绝签订合同的</w:t>
      </w:r>
      <w:r>
        <w:rPr>
          <w:rFonts w:ascii="宋体" w:hAnsi="宋体" w:hint="eastAsia"/>
          <w:bCs/>
          <w:sz w:val="24"/>
          <w:szCs w:val="24"/>
          <w:lang w:val="zh-CN"/>
        </w:rPr>
        <w:t>中标供应商（含中标候选人）不得参加对该项目重新开展的采购活动。</w:t>
      </w:r>
    </w:p>
    <w:p w:rsidR="00517A36" w:rsidRDefault="00AB6BB6">
      <w:pPr>
        <w:spacing w:line="440" w:lineRule="exact"/>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517A36" w:rsidRDefault="00AB6BB6">
      <w:pPr>
        <w:numPr>
          <w:ilvl w:val="0"/>
          <w:numId w:val="5"/>
        </w:numPr>
        <w:spacing w:line="440" w:lineRule="exact"/>
        <w:ind w:firstLineChars="200" w:firstLine="482"/>
        <w:rPr>
          <w:rFonts w:ascii="宋体" w:hAnsi="宋体"/>
          <w:b/>
          <w:sz w:val="24"/>
          <w:szCs w:val="24"/>
        </w:rPr>
      </w:pPr>
      <w:r>
        <w:rPr>
          <w:rFonts w:ascii="宋体" w:hAnsi="宋体" w:hint="eastAsia"/>
          <w:b/>
          <w:sz w:val="24"/>
          <w:szCs w:val="24"/>
        </w:rPr>
        <w:t>投标行为及投标产品：</w:t>
      </w:r>
    </w:p>
    <w:p w:rsidR="00517A36" w:rsidRDefault="00AB6BB6">
      <w:pPr>
        <w:spacing w:line="440" w:lineRule="exact"/>
        <w:ind w:firstLineChars="200" w:firstLine="480"/>
        <w:rPr>
          <w:rFonts w:ascii="宋体" w:hAnsi="宋体"/>
          <w:bCs/>
          <w:sz w:val="24"/>
          <w:szCs w:val="24"/>
        </w:rPr>
      </w:pPr>
      <w:r>
        <w:rPr>
          <w:rFonts w:ascii="宋体" w:hAnsi="宋体" w:hint="eastAsia"/>
          <w:bCs/>
          <w:sz w:val="24"/>
          <w:szCs w:val="24"/>
        </w:rPr>
        <w:t>24、投标行为及投标产品：</w:t>
      </w:r>
    </w:p>
    <w:p w:rsidR="00517A36" w:rsidRDefault="00AB6BB6">
      <w:pPr>
        <w:numPr>
          <w:ilvl w:val="0"/>
          <w:numId w:val="11"/>
        </w:numPr>
        <w:spacing w:line="440" w:lineRule="exact"/>
        <w:rPr>
          <w:rFonts w:ascii="宋体" w:hAnsi="宋体"/>
          <w:bCs/>
          <w:sz w:val="24"/>
          <w:szCs w:val="24"/>
          <w:lang w:val="zh-CN"/>
        </w:rPr>
      </w:pPr>
      <w:bookmarkStart w:id="66" w:name="OLE_LINK99"/>
      <w:r>
        <w:rPr>
          <w:rFonts w:ascii="宋体" w:hAnsi="宋体" w:hint="eastAsia"/>
          <w:bCs/>
          <w:sz w:val="24"/>
          <w:szCs w:val="24"/>
          <w:lang w:val="zh-CN"/>
        </w:rPr>
        <w:t>投标人的投标行为必须遵守各项法律、法规、规章及相关制度的规定。</w:t>
      </w:r>
    </w:p>
    <w:p w:rsidR="00517A36" w:rsidRDefault="00AB6BB6">
      <w:pPr>
        <w:numPr>
          <w:ilvl w:val="0"/>
          <w:numId w:val="11"/>
        </w:numPr>
        <w:spacing w:line="440" w:lineRule="exact"/>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517A36" w:rsidRDefault="00AB6BB6">
      <w:pPr>
        <w:numPr>
          <w:ilvl w:val="0"/>
          <w:numId w:val="11"/>
        </w:numPr>
        <w:spacing w:line="440" w:lineRule="exact"/>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517A36" w:rsidRDefault="00AB6BB6">
      <w:pPr>
        <w:numPr>
          <w:ilvl w:val="0"/>
          <w:numId w:val="11"/>
        </w:numPr>
        <w:spacing w:line="440" w:lineRule="exact"/>
        <w:rPr>
          <w:rFonts w:ascii="宋体" w:hAnsi="宋体"/>
          <w:bCs/>
          <w:sz w:val="24"/>
          <w:szCs w:val="24"/>
          <w:lang w:val="zh-CN"/>
        </w:rPr>
      </w:pPr>
      <w:r>
        <w:rPr>
          <w:rFonts w:ascii="宋体" w:hAnsi="宋体" w:hint="eastAsia"/>
          <w:bCs/>
          <w:sz w:val="24"/>
          <w:szCs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517A36" w:rsidRDefault="00AB6BB6">
      <w:pPr>
        <w:numPr>
          <w:ilvl w:val="0"/>
          <w:numId w:val="11"/>
        </w:numPr>
        <w:spacing w:line="440" w:lineRule="exact"/>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6"/>
    <w:p w:rsidR="00517A36" w:rsidRDefault="00AB6BB6">
      <w:pPr>
        <w:numPr>
          <w:ilvl w:val="0"/>
          <w:numId w:val="5"/>
        </w:numPr>
        <w:spacing w:line="440" w:lineRule="exact"/>
        <w:ind w:firstLineChars="200" w:firstLine="482"/>
        <w:rPr>
          <w:rFonts w:ascii="宋体" w:hAnsi="宋体"/>
          <w:b/>
          <w:sz w:val="24"/>
          <w:szCs w:val="24"/>
        </w:rPr>
      </w:pPr>
      <w:r>
        <w:rPr>
          <w:rFonts w:ascii="宋体" w:hAnsi="宋体" w:hint="eastAsia"/>
          <w:b/>
          <w:sz w:val="24"/>
          <w:szCs w:val="24"/>
        </w:rPr>
        <w:t>质疑处理：</w:t>
      </w:r>
    </w:p>
    <w:p w:rsidR="00517A36" w:rsidRDefault="00AB6BB6">
      <w:pPr>
        <w:spacing w:line="440" w:lineRule="exact"/>
        <w:ind w:firstLineChars="200" w:firstLine="480"/>
        <w:rPr>
          <w:rFonts w:ascii="宋体" w:hAnsi="宋体"/>
          <w:bCs/>
          <w:sz w:val="24"/>
          <w:szCs w:val="24"/>
        </w:rPr>
      </w:pPr>
      <w:bookmarkStart w:id="68" w:name="OLE_LINK100"/>
      <w:r>
        <w:rPr>
          <w:rFonts w:ascii="宋体" w:hAnsi="宋体" w:hint="eastAsia"/>
          <w:bCs/>
          <w:sz w:val="24"/>
          <w:szCs w:val="24"/>
        </w:rPr>
        <w:t>25、询问</w:t>
      </w:r>
    </w:p>
    <w:p w:rsidR="00517A36" w:rsidRDefault="00AB6BB6">
      <w:pPr>
        <w:spacing w:line="440" w:lineRule="exact"/>
        <w:ind w:firstLineChars="200" w:firstLine="480"/>
        <w:rPr>
          <w:rFonts w:ascii="宋体" w:hAnsi="宋体"/>
          <w:bCs/>
          <w:sz w:val="24"/>
          <w:szCs w:val="24"/>
        </w:rPr>
      </w:pPr>
      <w:r>
        <w:rPr>
          <w:rFonts w:ascii="宋体" w:hAnsi="宋体" w:hint="eastAsia"/>
          <w:bCs/>
          <w:sz w:val="24"/>
          <w:szCs w:val="24"/>
          <w:lang w:val="zh-CN"/>
        </w:rPr>
        <w:t>投标人对招标活动事项有疑问的，可以向招标人提出询问，招标人将在两个工作日内作出答复，但答复的内容不涉及商业秘密。</w:t>
      </w:r>
    </w:p>
    <w:p w:rsidR="00517A36" w:rsidRDefault="00AB6BB6">
      <w:pPr>
        <w:spacing w:line="440" w:lineRule="exact"/>
        <w:ind w:firstLineChars="200" w:firstLine="480"/>
        <w:rPr>
          <w:rFonts w:ascii="宋体" w:hAnsi="宋体"/>
          <w:bCs/>
          <w:sz w:val="24"/>
          <w:szCs w:val="24"/>
          <w:lang w:val="zh-CN"/>
        </w:rPr>
      </w:pPr>
      <w:bookmarkStart w:id="69" w:name="OLE_LINK8"/>
      <w:bookmarkStart w:id="70" w:name="_Toc23122"/>
      <w:bookmarkStart w:id="71" w:name="_Toc9555"/>
      <w:bookmarkEnd w:id="68"/>
      <w:r>
        <w:rPr>
          <w:rFonts w:ascii="宋体" w:hAnsi="宋体" w:hint="eastAsia"/>
          <w:bCs/>
          <w:sz w:val="24"/>
          <w:szCs w:val="24"/>
          <w:lang w:val="zh-CN"/>
        </w:rPr>
        <w:t>26、质疑</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517A36" w:rsidRDefault="00AB6BB6">
      <w:pPr>
        <w:spacing w:line="440" w:lineRule="exact"/>
        <w:ind w:firstLineChars="150" w:firstLine="360"/>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17A36" w:rsidRDefault="00AB6BB6">
      <w:pPr>
        <w:spacing w:line="440" w:lineRule="exact"/>
        <w:ind w:firstLineChars="150" w:firstLine="360"/>
        <w:rPr>
          <w:rFonts w:ascii="宋体" w:hAnsi="宋体"/>
          <w:bCs/>
          <w:sz w:val="24"/>
          <w:szCs w:val="24"/>
          <w:lang w:val="zh-CN"/>
        </w:rPr>
      </w:pPr>
      <w:r>
        <w:rPr>
          <w:rFonts w:ascii="宋体" w:hAnsi="宋体" w:hint="eastAsia"/>
          <w:bCs/>
          <w:sz w:val="24"/>
          <w:szCs w:val="24"/>
          <w:lang w:val="zh-CN"/>
        </w:rPr>
        <w:t>26.3 对符合法定质疑条件的质疑，被质疑人在受理后的三个工作日内进行书面答复。</w:t>
      </w:r>
    </w:p>
    <w:p w:rsidR="00517A36" w:rsidRDefault="00AB6BB6">
      <w:pPr>
        <w:spacing w:line="440" w:lineRule="exact"/>
        <w:ind w:firstLineChars="150" w:firstLine="360"/>
        <w:rPr>
          <w:rFonts w:ascii="宋体" w:hAnsi="宋体"/>
          <w:bCs/>
          <w:sz w:val="24"/>
          <w:szCs w:val="24"/>
          <w:lang w:val="zh-CN"/>
        </w:rPr>
      </w:pPr>
      <w:r>
        <w:rPr>
          <w:rFonts w:ascii="宋体" w:hAnsi="宋体" w:hint="eastAsia"/>
          <w:bCs/>
          <w:sz w:val="24"/>
          <w:szCs w:val="24"/>
          <w:lang w:val="zh-CN"/>
        </w:rPr>
        <w:lastRenderedPageBreak/>
        <w:t>26.4恶意质疑或提交虚假质疑一经查实，被质疑人有权依据有关规定，报请招标监管部门对该质疑人进行相应的处罚。</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lang w:val="zh-CN"/>
        </w:rPr>
        <w:t>27 投诉</w:t>
      </w:r>
    </w:p>
    <w:p w:rsidR="00517A36" w:rsidRDefault="00AB6BB6">
      <w:pPr>
        <w:spacing w:line="440" w:lineRule="exact"/>
        <w:ind w:firstLineChars="200" w:firstLine="480"/>
        <w:rPr>
          <w:rFonts w:ascii="宋体" w:hAnsi="宋体"/>
          <w:bCs/>
          <w:sz w:val="24"/>
          <w:szCs w:val="24"/>
          <w:lang w:val="zh-CN"/>
        </w:rPr>
      </w:pPr>
      <w:r>
        <w:rPr>
          <w:rFonts w:ascii="宋体" w:hAnsi="宋体" w:hint="eastAsia"/>
          <w:bCs/>
          <w:sz w:val="24"/>
          <w:szCs w:val="24"/>
          <w:lang w:val="zh-CN"/>
        </w:rPr>
        <w:t>27.1质疑供应商对招标人、招标代理机构的答复不满意或者招标人、招标代理机构未在规定的时间内作出答复的，可以在答复期满后三个工作日内提出投诉。</w:t>
      </w:r>
    </w:p>
    <w:p w:rsidR="00517A36" w:rsidRDefault="00517A36">
      <w:pPr>
        <w:pStyle w:val="22"/>
        <w:ind w:firstLine="480"/>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pStyle w:val="22"/>
        <w:ind w:firstLine="480"/>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pStyle w:val="22"/>
        <w:ind w:firstLine="480"/>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pStyle w:val="22"/>
        <w:ind w:firstLine="480"/>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517A36">
      <w:pPr>
        <w:rPr>
          <w:rFonts w:ascii="宋体" w:hAnsi="宋体"/>
          <w:bCs/>
          <w:sz w:val="24"/>
          <w:szCs w:val="24"/>
          <w:lang w:val="zh-CN"/>
        </w:rPr>
      </w:pPr>
    </w:p>
    <w:p w:rsidR="00517A36" w:rsidRDefault="00AB6BB6">
      <w:pPr>
        <w:spacing w:line="360" w:lineRule="auto"/>
        <w:jc w:val="center"/>
      </w:pPr>
      <w:r>
        <w:rPr>
          <w:rFonts w:ascii="黑体" w:eastAsia="黑体" w:hAnsi="黑体" w:hint="eastAsia"/>
          <w:sz w:val="28"/>
        </w:rPr>
        <w:t>第三章 项目技术要求和有关说明</w:t>
      </w:r>
      <w:bookmarkEnd w:id="69"/>
      <w:bookmarkEnd w:id="70"/>
      <w:bookmarkEnd w:id="71"/>
    </w:p>
    <w:p w:rsidR="00517A36" w:rsidRDefault="00AB6BB6">
      <w:pPr>
        <w:spacing w:line="360" w:lineRule="auto"/>
        <w:rPr>
          <w:rFonts w:ascii="宋体" w:hAnsi="宋体"/>
          <w:bCs/>
          <w:sz w:val="24"/>
          <w:szCs w:val="24"/>
          <w:lang w:val="zh-CN"/>
        </w:rPr>
      </w:pPr>
      <w:bookmarkStart w:id="72" w:name="_Toc4371"/>
      <w:bookmarkStart w:id="73" w:name="_Toc23355"/>
      <w:r>
        <w:rPr>
          <w:rFonts w:ascii="宋体" w:hAnsi="宋体" w:hint="eastAsia"/>
          <w:bCs/>
          <w:sz w:val="24"/>
          <w:szCs w:val="24"/>
          <w:lang w:val="zh-CN"/>
        </w:rPr>
        <w:t xml:space="preserve">     一、工程名称：</w:t>
      </w:r>
      <w:r>
        <w:rPr>
          <w:rFonts w:ascii="宋体" w:hAnsi="宋体" w:hint="eastAsia"/>
          <w:bCs/>
          <w:sz w:val="24"/>
          <w:szCs w:val="24"/>
        </w:rPr>
        <w:t>新港桥10kv高压配电柜及欧式箱变等采购</w:t>
      </w:r>
      <w:r>
        <w:rPr>
          <w:rFonts w:ascii="宋体" w:hAnsi="宋体" w:hint="eastAsia"/>
          <w:bCs/>
          <w:sz w:val="24"/>
          <w:szCs w:val="24"/>
          <w:lang w:val="zh-CN"/>
        </w:rPr>
        <w:t>。招标范围：</w:t>
      </w:r>
    </w:p>
    <w:tbl>
      <w:tblPr>
        <w:tblW w:w="10159" w:type="dxa"/>
        <w:jc w:val="center"/>
        <w:tblLayout w:type="fixed"/>
        <w:tblLook w:val="04A0"/>
      </w:tblPr>
      <w:tblGrid>
        <w:gridCol w:w="510"/>
        <w:gridCol w:w="1954"/>
        <w:gridCol w:w="2955"/>
        <w:gridCol w:w="645"/>
        <w:gridCol w:w="885"/>
        <w:gridCol w:w="3210"/>
      </w:tblGrid>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7A36" w:rsidRDefault="00AB6BB6">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rPr>
              <w:t>序号</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规格型号</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jc w:val="center"/>
              <w:rPr>
                <w:rFonts w:ascii="宋体" w:hAnsi="宋体" w:cs="宋体"/>
                <w:color w:val="000000"/>
                <w:sz w:val="24"/>
                <w:szCs w:val="24"/>
              </w:rPr>
            </w:pPr>
            <w:r>
              <w:rPr>
                <w:rFonts w:ascii="宋体" w:hAnsi="宋体" w:cs="宋体" w:hint="eastAsia"/>
                <w:color w:val="000000"/>
                <w:sz w:val="24"/>
                <w:szCs w:val="24"/>
              </w:rPr>
              <w:t>备注</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10KV高压配电柜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KYN28-12型高压计量柜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GP1-1</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KYN28-12型高压母线设备柜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GP1-2</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KYN28-12型高压总柜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GP1-3(含保护装置一套)</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KYN28-12型高压出线柜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GP1-4-GP1-6(各含保护装置一套)</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环网柜（进线单元）</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GP2-1、GP3-1</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环网柜（配变单元）</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GP2-2、GP3-2</w:t>
            </w:r>
          </w:p>
        </w:tc>
      </w:tr>
      <w:tr w:rsidR="00517A36">
        <w:trPr>
          <w:trHeight w:val="114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箱变</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终端型，欧式箱变：S20-M-400/10,</w:t>
            </w:r>
            <w:r>
              <w:rPr>
                <w:rFonts w:ascii="宋体" w:hAnsi="宋体" w:cs="宋体" w:hint="eastAsia"/>
                <w:color w:val="000000"/>
                <w:kern w:val="0"/>
                <w:sz w:val="24"/>
                <w:szCs w:val="24"/>
              </w:rPr>
              <w:br/>
              <w:t>10±2*2.5%/0.4KV，UK=4%,D,yn11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1#箱变，长宽4600*2300</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0.4KV低压配电柜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GGD一改型次总柜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DP1-1\DP2-1（含铜排）</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GGD一改型出线柜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DP1-2\DP2-2（含铜排）</w:t>
            </w:r>
          </w:p>
        </w:tc>
      </w:tr>
      <w:tr w:rsidR="00517A36">
        <w:trPr>
          <w:trHeight w:val="28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517A36">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GGD一改型电容柜</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DP1-3\DP2-3（含铜排）</w:t>
            </w:r>
          </w:p>
        </w:tc>
      </w:tr>
      <w:tr w:rsidR="00517A36">
        <w:trPr>
          <w:trHeight w:val="85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二次设备（直流屏）</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DC220V（输入电压：AC220V/100V；输出电压：DC220V）</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24Ah</w:t>
            </w:r>
          </w:p>
        </w:tc>
      </w:tr>
      <w:tr w:rsidR="00517A36">
        <w:trPr>
          <w:trHeight w:val="5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户外304不锈钢厚2mm，高2.2*宽1.0*深1.35</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防护等级不低于IP44，含底板，变压器外壳含油池</w:t>
            </w:r>
          </w:p>
        </w:tc>
      </w:tr>
      <w:tr w:rsidR="00517A36">
        <w:trPr>
          <w:trHeight w:val="68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户外304不锈钢厚2mm，高2.2*宽1.6*深1.4</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517A36">
            <w:pPr>
              <w:jc w:val="center"/>
              <w:rPr>
                <w:rFonts w:ascii="宋体" w:hAnsi="宋体" w:cs="宋体"/>
                <w:color w:val="000000"/>
                <w:sz w:val="24"/>
                <w:szCs w:val="24"/>
              </w:rPr>
            </w:pPr>
          </w:p>
        </w:tc>
      </w:tr>
      <w:tr w:rsidR="00517A36">
        <w:trPr>
          <w:trHeight w:val="68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户外304不锈钢厚2mm，高2.2*宽2.6*深1.2</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517A36">
            <w:pPr>
              <w:jc w:val="center"/>
              <w:rPr>
                <w:rFonts w:ascii="宋体" w:hAnsi="宋体" w:cs="宋体"/>
                <w:color w:val="000000"/>
                <w:sz w:val="24"/>
                <w:szCs w:val="24"/>
              </w:rPr>
            </w:pPr>
          </w:p>
        </w:tc>
      </w:tr>
      <w:tr w:rsidR="00517A36">
        <w:trPr>
          <w:trHeight w:val="5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户外304不锈钢厚2mm，高2.2*宽3.4*深1.2</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7A36" w:rsidRDefault="00517A36">
            <w:pPr>
              <w:jc w:val="center"/>
              <w:rPr>
                <w:rFonts w:ascii="宋体" w:hAnsi="宋体" w:cs="宋体"/>
                <w:color w:val="000000"/>
                <w:sz w:val="24"/>
                <w:szCs w:val="24"/>
              </w:rPr>
            </w:pPr>
          </w:p>
        </w:tc>
      </w:tr>
    </w:tbl>
    <w:p w:rsidR="00517A36" w:rsidRDefault="00AB6BB6">
      <w:pPr>
        <w:ind w:firstLineChars="200" w:firstLine="420"/>
        <w:jc w:val="left"/>
      </w:pPr>
      <w:r>
        <w:rPr>
          <w:rFonts w:hAnsi="宋体" w:hint="eastAsia"/>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517A36" w:rsidRDefault="00AB6BB6">
      <w:pPr>
        <w:ind w:firstLineChars="175" w:firstLine="492"/>
        <w:rPr>
          <w:rFonts w:eastAsia="楷体_GB2312"/>
        </w:rPr>
      </w:pPr>
      <w:r>
        <w:rPr>
          <w:rFonts w:ascii="楷体_GB2312" w:eastAsia="楷体_GB2312" w:hAnsi="楷体_GB2312" w:cs="楷体_GB2312" w:hint="eastAsia"/>
          <w:b/>
          <w:bCs/>
          <w:sz w:val="28"/>
          <w:szCs w:val="28"/>
        </w:rPr>
        <w:t>二、技术要求：详见附件设计图纸。</w:t>
      </w:r>
    </w:p>
    <w:p w:rsidR="00517A36" w:rsidRDefault="00AB6BB6">
      <w:pPr>
        <w:spacing w:line="540" w:lineRule="exact"/>
        <w:ind w:firstLineChars="200" w:firstLine="480"/>
        <w:rPr>
          <w:rFonts w:ascii="宋体" w:hAnsi="宋体"/>
          <w:bCs/>
          <w:sz w:val="24"/>
          <w:szCs w:val="24"/>
          <w:highlight w:val="yellow"/>
          <w:lang w:val="zh-CN"/>
        </w:rPr>
      </w:pPr>
      <w:r>
        <w:rPr>
          <w:rFonts w:ascii="宋体" w:hAnsi="宋体" w:hint="eastAsia"/>
          <w:bCs/>
          <w:sz w:val="24"/>
          <w:szCs w:val="24"/>
          <w:lang w:val="zh-CN"/>
        </w:rPr>
        <w:t>三、质量标准：符合设计图纸要求，对照国家或行业标准较高者，达到合格标准</w:t>
      </w:r>
      <w:r>
        <w:rPr>
          <w:rFonts w:ascii="宋体" w:hAnsi="宋体" w:hint="eastAsia"/>
          <w:bCs/>
          <w:sz w:val="24"/>
          <w:szCs w:val="24"/>
          <w:highlight w:val="yellow"/>
        </w:rPr>
        <w:t>且通过属地供电部门验收</w:t>
      </w:r>
      <w:r>
        <w:rPr>
          <w:rFonts w:ascii="宋体" w:hAnsi="宋体" w:hint="eastAsia"/>
          <w:bCs/>
          <w:sz w:val="24"/>
          <w:szCs w:val="24"/>
          <w:highlight w:val="yellow"/>
          <w:lang w:val="zh-CN"/>
        </w:rPr>
        <w:t>。</w:t>
      </w:r>
    </w:p>
    <w:p w:rsidR="00517A36" w:rsidRDefault="00AB6BB6">
      <w:pPr>
        <w:spacing w:line="480" w:lineRule="exact"/>
        <w:ind w:firstLineChars="200" w:firstLine="480"/>
        <w:rPr>
          <w:rFonts w:ascii="宋体" w:hAnsi="宋体"/>
          <w:bCs/>
          <w:sz w:val="24"/>
          <w:szCs w:val="24"/>
          <w:lang w:val="zh-CN"/>
        </w:rPr>
      </w:pPr>
      <w:r>
        <w:rPr>
          <w:rFonts w:ascii="宋体" w:hAnsi="宋体" w:hint="eastAsia"/>
          <w:bCs/>
          <w:sz w:val="24"/>
          <w:szCs w:val="24"/>
          <w:lang w:val="zh-CN"/>
        </w:rPr>
        <w:t>四、供货期：自合同签订之日起</w:t>
      </w:r>
      <w:r>
        <w:rPr>
          <w:rFonts w:ascii="宋体" w:hAnsi="宋体" w:hint="eastAsia"/>
          <w:bCs/>
          <w:sz w:val="24"/>
          <w:szCs w:val="24"/>
        </w:rPr>
        <w:t>1年</w:t>
      </w:r>
      <w:r>
        <w:rPr>
          <w:rFonts w:ascii="宋体" w:hAnsi="宋体" w:hint="eastAsia"/>
          <w:bCs/>
          <w:sz w:val="24"/>
          <w:szCs w:val="24"/>
          <w:lang w:val="zh-CN"/>
        </w:rPr>
        <w:t>或供货/服务/维修金额累计达到合同总额之日，以先到者为准, 接到甲方通知后开始计算，</w:t>
      </w:r>
      <w:r>
        <w:rPr>
          <w:rFonts w:ascii="宋体" w:hAnsi="宋体" w:hint="eastAsia"/>
          <w:bCs/>
          <w:sz w:val="24"/>
          <w:szCs w:val="24"/>
        </w:rPr>
        <w:t>20</w:t>
      </w:r>
      <w:r>
        <w:rPr>
          <w:rFonts w:ascii="宋体" w:hAnsi="宋体" w:hint="eastAsia"/>
          <w:bCs/>
          <w:sz w:val="24"/>
          <w:szCs w:val="24"/>
          <w:lang w:val="zh-CN"/>
        </w:rPr>
        <w:t>天内送到。</w:t>
      </w:r>
    </w:p>
    <w:p w:rsidR="00517A36" w:rsidRDefault="00AB6BB6">
      <w:pPr>
        <w:spacing w:line="480" w:lineRule="exact"/>
        <w:ind w:firstLine="480"/>
        <w:rPr>
          <w:rFonts w:ascii="宋体" w:hAnsi="宋体"/>
          <w:bCs/>
          <w:sz w:val="24"/>
          <w:szCs w:val="24"/>
          <w:lang w:val="zh-CN"/>
        </w:rPr>
      </w:pPr>
      <w:r>
        <w:rPr>
          <w:rFonts w:ascii="宋体" w:hAnsi="宋体" w:hint="eastAsia"/>
          <w:bCs/>
          <w:sz w:val="24"/>
          <w:szCs w:val="24"/>
          <w:lang w:val="zh-CN"/>
        </w:rPr>
        <w:t>五、供货地点：全市指定工地。</w:t>
      </w:r>
    </w:p>
    <w:p w:rsidR="00517A36" w:rsidRDefault="00AB6BB6">
      <w:pPr>
        <w:spacing w:line="540" w:lineRule="exact"/>
        <w:ind w:firstLine="480"/>
        <w:rPr>
          <w:rFonts w:ascii="宋体" w:hAnsi="宋体"/>
          <w:bCs/>
          <w:sz w:val="24"/>
          <w:szCs w:val="24"/>
          <w:lang w:val="zh-CN"/>
        </w:rPr>
      </w:pPr>
      <w:r>
        <w:rPr>
          <w:rFonts w:ascii="宋体" w:hAnsi="宋体" w:hint="eastAsia"/>
          <w:bCs/>
          <w:sz w:val="24"/>
          <w:szCs w:val="24"/>
          <w:lang w:val="zh-CN"/>
        </w:rPr>
        <w:lastRenderedPageBreak/>
        <w:t>六、免费质保期为一年（自验收合格之日起算）。</w:t>
      </w:r>
    </w:p>
    <w:p w:rsidR="00517A36" w:rsidRDefault="00AB6BB6">
      <w:pPr>
        <w:spacing w:line="540" w:lineRule="exact"/>
        <w:rPr>
          <w:rFonts w:ascii="宋体" w:hAnsi="宋体"/>
          <w:bCs/>
          <w:sz w:val="24"/>
          <w:szCs w:val="24"/>
          <w:lang w:val="zh-CN"/>
        </w:rPr>
      </w:pPr>
      <w:r>
        <w:rPr>
          <w:rFonts w:ascii="宋体" w:hAnsi="宋体" w:hint="eastAsia"/>
          <w:bCs/>
          <w:sz w:val="24"/>
          <w:szCs w:val="24"/>
          <w:lang w:val="zh-CN"/>
        </w:rPr>
        <w:t xml:space="preserve">    七、付款步骤：</w:t>
      </w:r>
    </w:p>
    <w:p w:rsidR="00517A36" w:rsidRDefault="00AB6BB6">
      <w:pPr>
        <w:pStyle w:val="1000"/>
        <w:widowControl/>
        <w:ind w:firstLineChars="200" w:firstLine="480"/>
        <w:jc w:val="left"/>
        <w:rPr>
          <w:rFonts w:ascii="宋体" w:hAnsi="宋体" w:cs="仿宋"/>
          <w:bCs/>
          <w:color w:val="000000"/>
          <w:kern w:val="0"/>
          <w:sz w:val="24"/>
        </w:rPr>
      </w:pPr>
      <w:r>
        <w:rPr>
          <w:rFonts w:ascii="宋体" w:hAnsi="宋体" w:cs="宋体" w:hint="eastAsia"/>
          <w:kern w:val="0"/>
          <w:sz w:val="24"/>
        </w:rPr>
        <w:t>（1）货物送抵需方指定的施工现场，并经甲乙双方检查合格后，</w:t>
      </w:r>
      <w:r>
        <w:rPr>
          <w:rFonts w:ascii="宋体" w:hAnsi="宋体" w:hint="eastAsia"/>
          <w:bCs/>
          <w:sz w:val="24"/>
        </w:rPr>
        <w:t>乙</w:t>
      </w:r>
      <w:r>
        <w:rPr>
          <w:rFonts w:ascii="宋体" w:hAnsi="宋体"/>
          <w:bCs/>
          <w:sz w:val="24"/>
        </w:rPr>
        <w:t>方开具所供货物的</w:t>
      </w:r>
      <w:r>
        <w:rPr>
          <w:rFonts w:ascii="宋体" w:hAnsi="宋体" w:hint="eastAsia"/>
          <w:bCs/>
          <w:sz w:val="24"/>
        </w:rPr>
        <w:t>增值税专用发票</w:t>
      </w:r>
      <w:r>
        <w:rPr>
          <w:rFonts w:ascii="宋体" w:hAnsi="宋体"/>
          <w:bCs/>
          <w:sz w:val="24"/>
        </w:rPr>
        <w:t>，</w:t>
      </w:r>
      <w:r>
        <w:rPr>
          <w:rFonts w:ascii="宋体" w:hAnsi="宋体" w:hint="eastAsia"/>
          <w:bCs/>
          <w:sz w:val="24"/>
        </w:rPr>
        <w:t>入账后甲</w:t>
      </w:r>
      <w:r>
        <w:rPr>
          <w:rFonts w:ascii="宋体" w:hAnsi="宋体"/>
          <w:bCs/>
          <w:sz w:val="24"/>
        </w:rPr>
        <w:t>方</w:t>
      </w:r>
      <w:r>
        <w:rPr>
          <w:rFonts w:ascii="宋体" w:hAnsi="宋体" w:cs="宋体" w:hint="eastAsia"/>
          <w:kern w:val="0"/>
          <w:sz w:val="24"/>
        </w:rPr>
        <w:t>在9</w:t>
      </w:r>
      <w:r>
        <w:rPr>
          <w:rFonts w:ascii="宋体" w:hAnsi="宋体" w:cs="宋体"/>
          <w:kern w:val="0"/>
          <w:sz w:val="24"/>
        </w:rPr>
        <w:t>0</w:t>
      </w:r>
      <w:r>
        <w:rPr>
          <w:rFonts w:ascii="宋体" w:hAnsi="宋体" w:cs="宋体" w:hint="eastAsia"/>
          <w:kern w:val="0"/>
          <w:sz w:val="24"/>
        </w:rPr>
        <w:t>天内支付发票金额的6</w:t>
      </w:r>
      <w:r>
        <w:rPr>
          <w:rFonts w:ascii="宋体" w:hAnsi="宋体" w:cs="宋体"/>
          <w:kern w:val="0"/>
          <w:sz w:val="24"/>
        </w:rPr>
        <w:t>0%</w:t>
      </w:r>
      <w:r>
        <w:rPr>
          <w:rFonts w:ascii="宋体" w:hAnsi="宋体" w:cs="宋体" w:hint="eastAsia"/>
          <w:kern w:val="0"/>
          <w:sz w:val="24"/>
        </w:rPr>
        <w:t>货款；安装调试完成验收合格后30天内支付30%。</w:t>
      </w:r>
      <w:r>
        <w:rPr>
          <w:rFonts w:ascii="宋体" w:cs="宋体"/>
          <w:kern w:val="0"/>
          <w:sz w:val="24"/>
        </w:rPr>
        <w:br/>
      </w: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）合同到期满一年后</w:t>
      </w:r>
      <w:r>
        <w:rPr>
          <w:rFonts w:ascii="宋体" w:hAnsi="宋体" w:cs="宋体"/>
          <w:kern w:val="0"/>
          <w:sz w:val="24"/>
        </w:rPr>
        <w:t>30</w:t>
      </w:r>
      <w:r>
        <w:rPr>
          <w:rFonts w:ascii="宋体" w:hAnsi="宋体" w:cs="宋体" w:hint="eastAsia"/>
          <w:kern w:val="0"/>
          <w:sz w:val="24"/>
        </w:rPr>
        <w:t>天内支付所供货物发票金额的</w:t>
      </w:r>
      <w:r>
        <w:rPr>
          <w:rFonts w:ascii="宋体" w:hAnsi="宋体" w:cs="宋体"/>
          <w:kern w:val="0"/>
          <w:sz w:val="24"/>
        </w:rPr>
        <w:t>10%</w:t>
      </w:r>
      <w:r>
        <w:rPr>
          <w:rFonts w:ascii="宋体" w:hAnsi="宋体" w:cs="宋体" w:hint="eastAsia"/>
          <w:kern w:val="0"/>
          <w:sz w:val="24"/>
        </w:rPr>
        <w:t>。（由于财政结算等流程设计问题，特殊情况结算会滞后）</w:t>
      </w:r>
    </w:p>
    <w:p w:rsidR="00517A36" w:rsidRDefault="00AB6BB6">
      <w:pPr>
        <w:spacing w:line="540" w:lineRule="exact"/>
        <w:ind w:firstLine="480"/>
        <w:sectPr w:rsidR="00517A36">
          <w:footerReference w:type="default" r:id="rId11"/>
          <w:pgSz w:w="11907" w:h="16840"/>
          <w:pgMar w:top="856" w:right="1133" w:bottom="1225" w:left="1135" w:header="0" w:footer="907" w:gutter="0"/>
          <w:cols w:space="720"/>
        </w:sectPr>
      </w:pPr>
      <w:r>
        <w:rPr>
          <w:rFonts w:ascii="宋体" w:hAnsi="宋体" w:cs="宋体" w:hint="eastAsia"/>
          <w:kern w:val="0"/>
          <w:sz w:val="24"/>
          <w:szCs w:val="22"/>
        </w:rPr>
        <w:t>（3）履约保</w:t>
      </w:r>
      <w:r>
        <w:rPr>
          <w:rFonts w:ascii="宋体" w:hAnsi="宋体" w:hint="eastAsia"/>
          <w:color w:val="000000"/>
          <w:kern w:val="0"/>
          <w:sz w:val="24"/>
          <w:szCs w:val="24"/>
          <w:u w:color="000000"/>
        </w:rPr>
        <w:t>证金的退还：</w:t>
      </w:r>
      <w:r>
        <w:rPr>
          <w:rFonts w:ascii="宋体" w:hAnsi="宋体" w:hint="eastAsia"/>
          <w:bCs/>
          <w:sz w:val="24"/>
          <w:szCs w:val="24"/>
          <w:lang w:val="zh-CN"/>
        </w:rPr>
        <w:t>合同履行结束后三十个工作日内无息退还。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517A36" w:rsidRDefault="00AB6BB6">
      <w:pPr>
        <w:jc w:val="center"/>
        <w:rPr>
          <w:rFonts w:ascii="黑体" w:eastAsia="黑体" w:hAnsi="黑体"/>
          <w:sz w:val="28"/>
        </w:rPr>
      </w:pPr>
      <w:r>
        <w:rPr>
          <w:rFonts w:ascii="黑体" w:eastAsia="黑体" w:hAnsi="黑体" w:hint="eastAsia"/>
          <w:sz w:val="28"/>
        </w:rPr>
        <w:lastRenderedPageBreak/>
        <w:t>第四章 新港桥10kv高压配电柜及欧式箱变等采购合同</w:t>
      </w:r>
      <w:bookmarkEnd w:id="72"/>
      <w:bookmarkEnd w:id="73"/>
    </w:p>
    <w:p w:rsidR="00517A36" w:rsidRDefault="00517A36">
      <w:pPr>
        <w:spacing w:line="360" w:lineRule="auto"/>
        <w:jc w:val="right"/>
        <w:rPr>
          <w:rFonts w:ascii="宋体" w:hAnsi="宋体"/>
          <w:b/>
          <w:sz w:val="28"/>
          <w:szCs w:val="28"/>
        </w:rPr>
      </w:pPr>
    </w:p>
    <w:p w:rsidR="00517A36" w:rsidRDefault="00AB6BB6">
      <w:pPr>
        <w:spacing w:line="360" w:lineRule="auto"/>
        <w:rPr>
          <w:rFonts w:ascii="宋体"/>
          <w:color w:val="000000"/>
          <w:kern w:val="0"/>
          <w:sz w:val="24"/>
        </w:rPr>
      </w:pPr>
      <w:bookmarkStart w:id="74" w:name="_Toc15580"/>
      <w:bookmarkStart w:id="75" w:name="_Toc32439"/>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517A36" w:rsidRDefault="00AB6BB6">
      <w:pPr>
        <w:spacing w:line="360" w:lineRule="auto"/>
        <w:rPr>
          <w:rFonts w:ascii="宋体" w:hAns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517A36" w:rsidRDefault="00AB6BB6">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517A36" w:rsidRDefault="00AB6BB6">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517A36" w:rsidRDefault="00AB6BB6">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517A36" w:rsidRDefault="00AB6BB6">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（1）合同书及所附条款；（2）中标通知书；（3）乙方中标的投标文件；（4）招标文件（项目编号：YXGYJT202505026）；（5）乙方在投标过程中所作的其他有关承诺、声明、书面澄清等。</w:t>
      </w:r>
    </w:p>
    <w:p w:rsidR="00517A36" w:rsidRDefault="00AB6BB6">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三、乙方保证全部按照合同条款的规定完工的期限向甲方提供上述合格的货物和服务。</w:t>
      </w:r>
    </w:p>
    <w:p w:rsidR="00517A36" w:rsidRDefault="00AB6BB6">
      <w:pPr>
        <w:spacing w:line="360" w:lineRule="auto"/>
        <w:ind w:firstLineChars="200" w:firstLine="480"/>
        <w:rPr>
          <w:rFonts w:ascii="宋体" w:hAnsi="宋体"/>
          <w:bCs/>
          <w:sz w:val="24"/>
        </w:rPr>
      </w:pPr>
      <w:r>
        <w:rPr>
          <w:rFonts w:ascii="宋体" w:hAnsi="宋体" w:hint="eastAsia"/>
          <w:bCs/>
          <w:sz w:val="24"/>
        </w:rPr>
        <w:t>四、甲方按照招标文件，组织对乙方所做项目逐项进行验收，在确认项目符合招标需求的基础上，填写相关单据。</w:t>
      </w:r>
    </w:p>
    <w:p w:rsidR="00517A36" w:rsidRDefault="00AB6BB6">
      <w:pPr>
        <w:spacing w:line="360" w:lineRule="auto"/>
        <w:ind w:firstLineChars="200" w:firstLine="480"/>
        <w:rPr>
          <w:rFonts w:ascii="宋体" w:hAnsi="宋体"/>
          <w:bCs/>
          <w:sz w:val="24"/>
        </w:rPr>
      </w:pPr>
      <w:r>
        <w:rPr>
          <w:rFonts w:ascii="宋体" w:hAnsi="宋体" w:hint="eastAsia"/>
          <w:bCs/>
          <w:sz w:val="24"/>
        </w:rPr>
        <w:t>五、乙方完工后开具正式发票和验收单按合同规定的时间、步骤和方法与甲方结算资金。</w:t>
      </w:r>
    </w:p>
    <w:p w:rsidR="00517A36" w:rsidRDefault="00AB6BB6">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517A36" w:rsidRDefault="00517A36">
      <w:pPr>
        <w:spacing w:line="360" w:lineRule="auto"/>
        <w:jc w:val="center"/>
        <w:outlineLvl w:val="0"/>
        <w:rPr>
          <w:rFonts w:ascii="楷体_GB2312" w:eastAsia="楷体_GB2312"/>
          <w:b/>
          <w:sz w:val="32"/>
          <w:szCs w:val="32"/>
        </w:rPr>
      </w:pPr>
    </w:p>
    <w:p w:rsidR="00517A36" w:rsidRDefault="00517A36">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17A36">
        <w:trPr>
          <w:jc w:val="center"/>
        </w:trPr>
        <w:tc>
          <w:tcPr>
            <w:tcW w:w="4643" w:type="dxa"/>
            <w:noWrap/>
          </w:tcPr>
          <w:p w:rsidR="00517A36" w:rsidRDefault="00AB6BB6">
            <w:pPr>
              <w:widowControl/>
              <w:adjustRightInd w:val="0"/>
              <w:jc w:val="left"/>
              <w:rPr>
                <w:rFonts w:ascii="宋体" w:cs="宋体"/>
                <w:kern w:val="0"/>
                <w:sz w:val="24"/>
                <w:szCs w:val="24"/>
                <w:lang w:val="zh-CN"/>
              </w:rPr>
            </w:pPr>
            <w:bookmarkStart w:id="76" w:name="OLE_LINK46"/>
            <w:r>
              <w:rPr>
                <w:rFonts w:ascii="宋体" w:hAnsi="宋体" w:cs="宋体" w:hint="eastAsia"/>
                <w:kern w:val="0"/>
                <w:sz w:val="24"/>
                <w:szCs w:val="24"/>
                <w:lang w:val="zh-CN"/>
              </w:rPr>
              <w:t>甲方（招标人）：（盖章）</w:t>
            </w:r>
            <w:bookmarkEnd w:id="76"/>
          </w:p>
        </w:tc>
        <w:tc>
          <w:tcPr>
            <w:tcW w:w="4643" w:type="dxa"/>
            <w:noWrap/>
          </w:tcPr>
          <w:p w:rsidR="00517A36" w:rsidRDefault="00AB6BB6">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517A36">
        <w:trPr>
          <w:jc w:val="center"/>
        </w:trPr>
        <w:tc>
          <w:tcPr>
            <w:tcW w:w="4643" w:type="dxa"/>
            <w:noWrap/>
          </w:tcPr>
          <w:p w:rsidR="00517A36" w:rsidRDefault="00AB6BB6">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517A36" w:rsidRDefault="00AB6BB6">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517A36">
        <w:trPr>
          <w:jc w:val="center"/>
        </w:trPr>
        <w:tc>
          <w:tcPr>
            <w:tcW w:w="4643" w:type="dxa"/>
            <w:noWrap/>
          </w:tcPr>
          <w:p w:rsidR="00517A36" w:rsidRDefault="00AB6BB6">
            <w:pPr>
              <w:widowControl/>
              <w:adjustRightInd w:val="0"/>
              <w:jc w:val="left"/>
              <w:rPr>
                <w:rFonts w:ascii="宋体" w:cs="宋体"/>
                <w:kern w:val="0"/>
                <w:sz w:val="24"/>
                <w:szCs w:val="24"/>
              </w:rPr>
            </w:pPr>
            <w:bookmarkStart w:id="77" w:name="OLE_LINK47"/>
            <w:r>
              <w:rPr>
                <w:rFonts w:ascii="宋体" w:hAnsi="宋体" w:cs="宋体" w:hint="eastAsia"/>
                <w:kern w:val="0"/>
                <w:sz w:val="24"/>
                <w:szCs w:val="24"/>
                <w:lang w:val="zh-CN"/>
              </w:rPr>
              <w:t>电话：</w:t>
            </w:r>
            <w:bookmarkEnd w:id="77"/>
          </w:p>
        </w:tc>
        <w:tc>
          <w:tcPr>
            <w:tcW w:w="4643" w:type="dxa"/>
            <w:noWrap/>
          </w:tcPr>
          <w:p w:rsidR="00517A36" w:rsidRDefault="00AB6BB6">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517A36">
        <w:trPr>
          <w:jc w:val="center"/>
        </w:trPr>
        <w:tc>
          <w:tcPr>
            <w:tcW w:w="4643" w:type="dxa"/>
            <w:noWrap/>
          </w:tcPr>
          <w:p w:rsidR="00517A36" w:rsidRDefault="00AB6BB6">
            <w:pPr>
              <w:widowControl/>
              <w:adjustRightInd w:val="0"/>
              <w:jc w:val="left"/>
              <w:rPr>
                <w:rFonts w:ascii="宋体" w:cs="宋体"/>
                <w:kern w:val="0"/>
                <w:sz w:val="24"/>
                <w:szCs w:val="24"/>
              </w:rPr>
            </w:pPr>
            <w:bookmarkStart w:id="78" w:name="OLE_LINK50"/>
            <w:r>
              <w:rPr>
                <w:rFonts w:ascii="宋体" w:hAnsi="宋体" w:cs="宋体" w:hint="eastAsia"/>
                <w:kern w:val="0"/>
                <w:sz w:val="24"/>
                <w:szCs w:val="24"/>
                <w:lang w:val="zh-CN"/>
              </w:rPr>
              <w:t>开户银行：</w:t>
            </w:r>
            <w:bookmarkEnd w:id="78"/>
          </w:p>
        </w:tc>
        <w:tc>
          <w:tcPr>
            <w:tcW w:w="4643" w:type="dxa"/>
            <w:noWrap/>
          </w:tcPr>
          <w:p w:rsidR="00517A36" w:rsidRDefault="00AB6BB6">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517A36">
        <w:trPr>
          <w:jc w:val="center"/>
        </w:trPr>
        <w:tc>
          <w:tcPr>
            <w:tcW w:w="4643" w:type="dxa"/>
            <w:noWrap/>
          </w:tcPr>
          <w:p w:rsidR="00517A36" w:rsidRDefault="00AB6BB6">
            <w:pPr>
              <w:widowControl/>
              <w:adjustRightInd w:val="0"/>
              <w:jc w:val="left"/>
              <w:rPr>
                <w:rFonts w:ascii="宋体" w:cs="宋体"/>
                <w:kern w:val="0"/>
                <w:sz w:val="24"/>
                <w:szCs w:val="24"/>
              </w:rPr>
            </w:pPr>
            <w:bookmarkStart w:id="79" w:name="OLE_LINK52"/>
            <w:r>
              <w:rPr>
                <w:rFonts w:ascii="宋体" w:hAnsi="宋体" w:cs="宋体" w:hint="eastAsia"/>
                <w:kern w:val="0"/>
                <w:sz w:val="24"/>
                <w:szCs w:val="24"/>
                <w:lang w:val="zh-CN"/>
              </w:rPr>
              <w:t>账号：</w:t>
            </w:r>
            <w:bookmarkEnd w:id="79"/>
          </w:p>
        </w:tc>
        <w:tc>
          <w:tcPr>
            <w:tcW w:w="4643" w:type="dxa"/>
            <w:noWrap/>
          </w:tcPr>
          <w:p w:rsidR="00517A36" w:rsidRDefault="00AB6BB6">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517A36" w:rsidRDefault="00517A36">
            <w:pPr>
              <w:widowControl/>
              <w:adjustRightInd w:val="0"/>
              <w:jc w:val="left"/>
              <w:rPr>
                <w:rFonts w:ascii="宋体" w:hAnsi="宋体" w:cs="宋体"/>
                <w:kern w:val="0"/>
                <w:sz w:val="24"/>
                <w:szCs w:val="24"/>
                <w:lang w:val="zh-CN"/>
              </w:rPr>
            </w:pPr>
          </w:p>
        </w:tc>
      </w:tr>
      <w:tr w:rsidR="00517A36">
        <w:trPr>
          <w:jc w:val="center"/>
        </w:trPr>
        <w:tc>
          <w:tcPr>
            <w:tcW w:w="4643" w:type="dxa"/>
            <w:noWrap/>
          </w:tcPr>
          <w:p w:rsidR="00517A36" w:rsidRDefault="00AB6BB6">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517A36" w:rsidRDefault="00AB6BB6">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517A36">
        <w:trPr>
          <w:jc w:val="center"/>
        </w:trPr>
        <w:tc>
          <w:tcPr>
            <w:tcW w:w="4643" w:type="dxa"/>
            <w:noWrap/>
          </w:tcPr>
          <w:p w:rsidR="00517A36" w:rsidRDefault="00AB6BB6">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517A36" w:rsidRDefault="00AB6BB6">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517A36" w:rsidRDefault="00517A36">
      <w:pPr>
        <w:spacing w:line="360" w:lineRule="auto"/>
        <w:jc w:val="center"/>
        <w:outlineLvl w:val="0"/>
        <w:rPr>
          <w:rFonts w:ascii="黑体" w:eastAsia="黑体" w:hAnsi="黑体"/>
          <w:sz w:val="28"/>
        </w:rPr>
      </w:pPr>
    </w:p>
    <w:p w:rsidR="00517A36" w:rsidRDefault="00517A36">
      <w:pPr>
        <w:spacing w:line="360" w:lineRule="auto"/>
        <w:jc w:val="center"/>
        <w:outlineLvl w:val="0"/>
        <w:rPr>
          <w:rFonts w:ascii="黑体" w:eastAsia="黑体" w:hAnsi="黑体"/>
          <w:sz w:val="28"/>
        </w:rPr>
      </w:pPr>
    </w:p>
    <w:p w:rsidR="00517A36" w:rsidRDefault="00517A36">
      <w:pPr>
        <w:spacing w:line="360" w:lineRule="auto"/>
        <w:jc w:val="center"/>
        <w:outlineLvl w:val="0"/>
        <w:rPr>
          <w:rFonts w:ascii="黑体" w:eastAsia="黑体" w:hAnsi="黑体"/>
          <w:sz w:val="28"/>
        </w:rPr>
      </w:pPr>
    </w:p>
    <w:p w:rsidR="00517A36" w:rsidRDefault="00517A36">
      <w:pPr>
        <w:spacing w:line="360" w:lineRule="auto"/>
        <w:jc w:val="center"/>
        <w:outlineLvl w:val="0"/>
        <w:rPr>
          <w:rFonts w:ascii="黑体" w:eastAsia="黑体" w:hAnsi="黑体"/>
          <w:sz w:val="28"/>
        </w:rPr>
      </w:pPr>
    </w:p>
    <w:p w:rsidR="00517A36" w:rsidRDefault="00517A36">
      <w:pPr>
        <w:spacing w:line="360" w:lineRule="auto"/>
        <w:outlineLvl w:val="0"/>
        <w:rPr>
          <w:rFonts w:ascii="黑体" w:eastAsia="黑体" w:hAnsi="黑体"/>
          <w:sz w:val="28"/>
        </w:rPr>
      </w:pPr>
    </w:p>
    <w:p w:rsidR="00517A36" w:rsidRDefault="00AB6BB6">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4"/>
      <w:bookmarkEnd w:id="75"/>
    </w:p>
    <w:p w:rsidR="00517A36" w:rsidRDefault="00AB6BB6">
      <w:pPr>
        <w:spacing w:line="360" w:lineRule="auto"/>
        <w:ind w:firstLineChars="200" w:firstLine="480"/>
        <w:rPr>
          <w:rFonts w:ascii="宋体" w:hAnsi="宋体"/>
          <w:bCs/>
          <w:sz w:val="24"/>
        </w:rPr>
      </w:pPr>
      <w:r>
        <w:rPr>
          <w:rFonts w:ascii="宋体" w:hAnsi="宋体" w:hint="eastAsia"/>
          <w:bCs/>
          <w:sz w:val="24"/>
        </w:rPr>
        <w:t>根据项目编号：YXGYJT202505026招标文件和该项目的中标通知书及乙方投标文件，甲乙双方就此次中标的服务相关问题，同意按下列条款规定执行。</w:t>
      </w:r>
    </w:p>
    <w:p w:rsidR="00517A36" w:rsidRDefault="00AB6BB6">
      <w:pPr>
        <w:pStyle w:val="af3"/>
        <w:spacing w:line="360" w:lineRule="auto"/>
        <w:ind w:left="480" w:firstLineChars="0" w:firstLine="0"/>
        <w:rPr>
          <w:rFonts w:ascii="宋体" w:hAnsi="宋体"/>
          <w:bCs/>
          <w:sz w:val="24"/>
        </w:rPr>
      </w:pPr>
      <w:r>
        <w:rPr>
          <w:rFonts w:ascii="宋体" w:hAnsi="宋体" w:hint="eastAsia"/>
          <w:bCs/>
          <w:sz w:val="24"/>
        </w:rPr>
        <w:t>一、合同内容：本次招标项目为新港桥10kv高压配电柜及欧式箱变等采购。</w:t>
      </w:r>
    </w:p>
    <w:p w:rsidR="00517A36" w:rsidRDefault="00AB6BB6">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MS Sans Serif" w:hint="eastAsia"/>
          <w:spacing w:val="12"/>
          <w:kern w:val="0"/>
          <w:sz w:val="24"/>
          <w:szCs w:val="20"/>
          <w:u w:val="single"/>
          <w:lang w:val="zh-CN"/>
        </w:rPr>
        <w:t>自合同签订之日起</w:t>
      </w:r>
      <w:r>
        <w:rPr>
          <w:rFonts w:ascii="宋体" w:hAnsi="MS Sans Serif" w:hint="eastAsia"/>
          <w:spacing w:val="12"/>
          <w:kern w:val="0"/>
          <w:sz w:val="24"/>
          <w:szCs w:val="20"/>
          <w:u w:val="single"/>
        </w:rPr>
        <w:t>1年</w:t>
      </w:r>
      <w:r>
        <w:rPr>
          <w:rFonts w:ascii="宋体" w:hAnsi="MS Sans Serif" w:hint="eastAsia"/>
          <w:spacing w:val="12"/>
          <w:kern w:val="0"/>
          <w:sz w:val="24"/>
          <w:szCs w:val="20"/>
          <w:u w:val="single"/>
          <w:lang w:val="zh-CN"/>
        </w:rPr>
        <w:t>或供货/服务/维修金额累计达到合同总额之日，以先到者为准</w:t>
      </w:r>
      <w:r>
        <w:rPr>
          <w:rFonts w:ascii="ˎ̥" w:hAnsi="ˎ̥" w:cs="宋体" w:hint="eastAsia"/>
          <w:kern w:val="0"/>
          <w:sz w:val="24"/>
          <w:u w:val="single"/>
        </w:rPr>
        <w:t xml:space="preserve"> </w:t>
      </w:r>
      <w:r>
        <w:rPr>
          <w:rFonts w:ascii="ˎ̥" w:hAnsi="ˎ̥" w:cs="宋体" w:hint="eastAsia"/>
          <w:kern w:val="0"/>
          <w:sz w:val="24"/>
          <w:u w:val="single"/>
        </w:rPr>
        <w:t>。</w:t>
      </w:r>
    </w:p>
    <w:p w:rsidR="00517A36" w:rsidRDefault="00AB6BB6">
      <w:pPr>
        <w:spacing w:line="360" w:lineRule="auto"/>
        <w:ind w:firstLineChars="200" w:firstLine="480"/>
        <w:rPr>
          <w:rFonts w:ascii="宋体" w:hAnsi="宋体"/>
          <w:bCs/>
          <w:sz w:val="24"/>
        </w:rPr>
      </w:pPr>
      <w:r>
        <w:rPr>
          <w:rFonts w:ascii="宋体" w:hAnsi="宋体" w:hint="eastAsia"/>
          <w:bCs/>
          <w:sz w:val="24"/>
        </w:rPr>
        <w:t>三、价格及支付</w:t>
      </w:r>
    </w:p>
    <w:p w:rsidR="00517A36" w:rsidRDefault="00AB6BB6">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       (小写￥元)，以上为含税价。不含税价为￥   元，税金为￥    元，增值税税率为   %。</w:t>
      </w:r>
    </w:p>
    <w:p w:rsidR="00517A36" w:rsidRDefault="00AB6BB6">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2、本合同为总价合同，投标总价包含</w:t>
      </w:r>
      <w:r>
        <w:rPr>
          <w:rFonts w:ascii="ˎ̥" w:hAnsi="ˎ̥" w:cs="宋体" w:hint="eastAsia"/>
          <w:color w:val="000000"/>
          <w:kern w:val="0"/>
          <w:sz w:val="24"/>
          <w:u w:val="single"/>
        </w:rPr>
        <w:t>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517A36" w:rsidRDefault="00AB6BB6">
      <w:pPr>
        <w:pStyle w:val="1000"/>
        <w:widowControl/>
        <w:ind w:firstLineChars="200" w:firstLine="480"/>
        <w:jc w:val="left"/>
        <w:rPr>
          <w:rFonts w:ascii="宋体" w:hAnsi="宋体"/>
          <w:bCs/>
          <w:sz w:val="24"/>
          <w:lang w:val="zh-CN"/>
        </w:rPr>
      </w:pPr>
      <w:r>
        <w:rPr>
          <w:rFonts w:ascii="宋体" w:hAnsi="宋体" w:hint="eastAsia"/>
          <w:bCs/>
          <w:color w:val="000000"/>
          <w:sz w:val="24"/>
        </w:rPr>
        <w:t>3、付款方式：</w:t>
      </w:r>
      <w:r>
        <w:rPr>
          <w:rFonts w:ascii="宋体" w:hAnsi="宋体" w:cs="宋体" w:hint="eastAsia"/>
          <w:kern w:val="0"/>
          <w:sz w:val="24"/>
        </w:rPr>
        <w:t>（1）货物送抵甲方指定的施工现场，并经甲乙双方检查合格后，</w:t>
      </w:r>
      <w:r>
        <w:rPr>
          <w:rFonts w:ascii="宋体" w:hAnsi="宋体" w:hint="eastAsia"/>
          <w:bCs/>
          <w:sz w:val="24"/>
        </w:rPr>
        <w:t>乙</w:t>
      </w:r>
      <w:r>
        <w:rPr>
          <w:rFonts w:ascii="宋体" w:hAnsi="宋体"/>
          <w:bCs/>
          <w:sz w:val="24"/>
        </w:rPr>
        <w:t>方开具所供货物的</w:t>
      </w:r>
      <w:r>
        <w:rPr>
          <w:rFonts w:ascii="宋体" w:hAnsi="宋体" w:hint="eastAsia"/>
          <w:bCs/>
          <w:sz w:val="24"/>
        </w:rPr>
        <w:t>增值税专用发票</w:t>
      </w:r>
      <w:r>
        <w:rPr>
          <w:rFonts w:ascii="宋体" w:hAnsi="宋体"/>
          <w:bCs/>
          <w:sz w:val="24"/>
        </w:rPr>
        <w:t>，</w:t>
      </w:r>
      <w:r>
        <w:rPr>
          <w:rFonts w:ascii="宋体" w:hAnsi="宋体" w:hint="eastAsia"/>
          <w:bCs/>
          <w:sz w:val="24"/>
        </w:rPr>
        <w:t>入账后甲</w:t>
      </w:r>
      <w:r>
        <w:rPr>
          <w:rFonts w:ascii="宋体" w:hAnsi="宋体"/>
          <w:bCs/>
          <w:sz w:val="24"/>
        </w:rPr>
        <w:t>方</w:t>
      </w:r>
      <w:r>
        <w:rPr>
          <w:rFonts w:ascii="宋体" w:hAnsi="宋体" w:cs="宋体" w:hint="eastAsia"/>
          <w:kern w:val="0"/>
          <w:sz w:val="24"/>
        </w:rPr>
        <w:t>在9</w:t>
      </w:r>
      <w:r>
        <w:rPr>
          <w:rFonts w:ascii="宋体" w:hAnsi="宋体" w:cs="宋体"/>
          <w:kern w:val="0"/>
          <w:sz w:val="24"/>
        </w:rPr>
        <w:t>0</w:t>
      </w:r>
      <w:r>
        <w:rPr>
          <w:rFonts w:ascii="宋体" w:hAnsi="宋体" w:cs="宋体" w:hint="eastAsia"/>
          <w:kern w:val="0"/>
          <w:sz w:val="24"/>
        </w:rPr>
        <w:t>天内支付发票金额的6</w:t>
      </w:r>
      <w:r>
        <w:rPr>
          <w:rFonts w:ascii="宋体" w:hAnsi="宋体" w:cs="宋体"/>
          <w:kern w:val="0"/>
          <w:sz w:val="24"/>
        </w:rPr>
        <w:t>0%</w:t>
      </w:r>
      <w:r>
        <w:rPr>
          <w:rFonts w:ascii="宋体" w:hAnsi="宋体" w:cs="宋体" w:hint="eastAsia"/>
          <w:kern w:val="0"/>
          <w:sz w:val="24"/>
        </w:rPr>
        <w:t>货款；安装调试完成后30天内支付30%。</w:t>
      </w:r>
      <w:r>
        <w:rPr>
          <w:rFonts w:ascii="宋体" w:cs="宋体"/>
          <w:kern w:val="0"/>
          <w:sz w:val="24"/>
        </w:rPr>
        <w:br/>
      </w: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）合同到期满一年后</w:t>
      </w:r>
      <w:r>
        <w:rPr>
          <w:rFonts w:ascii="宋体" w:hAnsi="宋体" w:cs="宋体"/>
          <w:kern w:val="0"/>
          <w:sz w:val="24"/>
        </w:rPr>
        <w:t>30</w:t>
      </w:r>
      <w:r>
        <w:rPr>
          <w:rFonts w:ascii="宋体" w:hAnsi="宋体" w:cs="宋体" w:hint="eastAsia"/>
          <w:kern w:val="0"/>
          <w:sz w:val="24"/>
        </w:rPr>
        <w:t>天内支付所供货物发票金额的</w:t>
      </w:r>
      <w:r>
        <w:rPr>
          <w:rFonts w:ascii="宋体" w:hAnsi="宋体" w:cs="宋体"/>
          <w:kern w:val="0"/>
          <w:sz w:val="24"/>
        </w:rPr>
        <w:t>10%</w:t>
      </w:r>
      <w:r>
        <w:rPr>
          <w:rFonts w:ascii="宋体" w:hAnsi="宋体" w:cs="宋体" w:hint="eastAsia"/>
          <w:kern w:val="0"/>
          <w:sz w:val="24"/>
        </w:rPr>
        <w:t>。（由于财政结算等流程设计问题，特殊情况结算会滞后）</w:t>
      </w:r>
    </w:p>
    <w:p w:rsidR="00517A36" w:rsidRDefault="00AB6BB6">
      <w:pPr>
        <w:pStyle w:val="110"/>
        <w:spacing w:line="380" w:lineRule="exact"/>
        <w:ind w:right="170" w:firstLineChars="200" w:firstLine="480"/>
        <w:rPr>
          <w:rFonts w:ascii="宋体" w:hAnsi="宋体"/>
          <w:bCs/>
          <w:color w:val="000000"/>
          <w:sz w:val="24"/>
        </w:rPr>
      </w:pPr>
      <w:r>
        <w:rPr>
          <w:rFonts w:ascii="宋体" w:hAnsi="宋体" w:cs="宋体" w:hint="eastAsia"/>
          <w:kern w:val="0"/>
          <w:sz w:val="24"/>
        </w:rPr>
        <w:t>（3）履约保</w:t>
      </w:r>
      <w:r>
        <w:rPr>
          <w:rFonts w:ascii="宋体" w:hAnsi="宋体" w:hint="eastAsia"/>
          <w:color w:val="000000"/>
          <w:kern w:val="0"/>
          <w:sz w:val="24"/>
          <w:szCs w:val="24"/>
          <w:u w:color="000000"/>
        </w:rPr>
        <w:t>证金的退还：</w:t>
      </w:r>
      <w:r>
        <w:rPr>
          <w:rFonts w:ascii="宋体" w:hAnsi="宋体" w:hint="eastAsia"/>
          <w:bCs/>
          <w:sz w:val="24"/>
          <w:szCs w:val="24"/>
          <w:lang w:val="zh-CN"/>
        </w:rPr>
        <w:t>合同履行结束后三十个工作日内无息退还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517A36" w:rsidRDefault="00AB6BB6">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（4）付款方式：银行转账或现金支票。</w:t>
      </w:r>
    </w:p>
    <w:p w:rsidR="00517A36" w:rsidRDefault="00AB6BB6">
      <w:pPr>
        <w:pStyle w:val="ac"/>
        <w:ind w:firstLine="240"/>
      </w:pPr>
      <w:r>
        <w:rPr>
          <w:rFonts w:ascii="宋体" w:hAnsi="宋体" w:hint="eastAsia"/>
          <w:bCs/>
          <w:color w:val="000000"/>
          <w:sz w:val="24"/>
        </w:rPr>
        <w:t xml:space="preserve">  （5）</w:t>
      </w:r>
      <w:r>
        <w:rPr>
          <w:rFonts w:ascii="宋体" w:hAnsi="宋体" w:hint="eastAsia"/>
          <w:bCs/>
          <w:sz w:val="24"/>
          <w:szCs w:val="24"/>
          <w:lang w:val="zh-CN"/>
        </w:rPr>
        <w:t>质保期：一年（自验收合格之日起算）。</w:t>
      </w:r>
    </w:p>
    <w:p w:rsidR="00517A36" w:rsidRDefault="00AB6BB6">
      <w:pPr>
        <w:spacing w:line="360" w:lineRule="auto"/>
        <w:ind w:firstLineChars="200" w:firstLine="480"/>
        <w:rPr>
          <w:rFonts w:ascii="宋体"/>
          <w:bCs/>
          <w:sz w:val="24"/>
          <w:szCs w:val="24"/>
        </w:rPr>
      </w:pPr>
      <w:r>
        <w:rPr>
          <w:rFonts w:ascii="宋体" w:hAnsi="宋体" w:hint="eastAsia"/>
          <w:bCs/>
          <w:sz w:val="24"/>
          <w:szCs w:val="24"/>
        </w:rPr>
        <w:t xml:space="preserve">四、质量保证 </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1、乙方提供的货物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517A36" w:rsidRDefault="00AB6BB6">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17A36" w:rsidRDefault="00AB6BB6">
      <w:pPr>
        <w:tabs>
          <w:tab w:val="left" w:pos="945"/>
        </w:tabs>
        <w:spacing w:line="360" w:lineRule="auto"/>
        <w:rPr>
          <w:rFonts w:ascii="宋体" w:hAnsi="宋体"/>
          <w:bCs/>
          <w:sz w:val="24"/>
          <w:szCs w:val="24"/>
        </w:rPr>
      </w:pPr>
      <w:r>
        <w:rPr>
          <w:rFonts w:ascii="宋体" w:hAnsi="宋体" w:hint="eastAsia"/>
          <w:bCs/>
          <w:sz w:val="24"/>
          <w:szCs w:val="24"/>
        </w:rPr>
        <w:t xml:space="preserve">    3、甲方在签订合同后发现乙方存在弄虚作假等行为，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，并在3年内不得参与甲方组织的招投标活动。情节严重的，甲方有权终止合同</w:t>
      </w:r>
      <w:r>
        <w:rPr>
          <w:rFonts w:ascii="宋体" w:hAnsi="宋体"/>
          <w:bCs/>
          <w:sz w:val="24"/>
          <w:szCs w:val="24"/>
        </w:rPr>
        <w:t>。</w:t>
      </w:r>
    </w:p>
    <w:p w:rsidR="00517A36" w:rsidRDefault="00AB6BB6">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w:t>
      </w:r>
      <w:r>
        <w:rPr>
          <w:rFonts w:ascii="宋体" w:hAnsi="宋体" w:hint="eastAsia"/>
          <w:bCs/>
          <w:sz w:val="24"/>
          <w:szCs w:val="24"/>
        </w:rPr>
        <w:t>视情况</w:t>
      </w:r>
      <w:r>
        <w:rPr>
          <w:rFonts w:ascii="宋体" w:hAnsi="宋体"/>
          <w:bCs/>
          <w:sz w:val="24"/>
          <w:szCs w:val="24"/>
        </w:rPr>
        <w:t>自行对投标产品随机抽样检测，匿名送省级</w:t>
      </w:r>
      <w:r>
        <w:rPr>
          <w:rFonts w:ascii="宋体" w:hAnsi="宋体"/>
          <w:bCs/>
          <w:sz w:val="24"/>
          <w:szCs w:val="24"/>
        </w:rPr>
        <w:lastRenderedPageBreak/>
        <w:t>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将终止合同，同时对供方处以</w:t>
      </w:r>
      <w:r>
        <w:rPr>
          <w:rFonts w:ascii="宋体" w:hAnsi="宋体" w:hint="eastAsia"/>
          <w:bCs/>
          <w:sz w:val="24"/>
          <w:szCs w:val="24"/>
        </w:rPr>
        <w:t>扣除履约保证金和</w:t>
      </w:r>
      <w:bookmarkStart w:id="80" w:name="_GoBack"/>
      <w:bookmarkEnd w:id="80"/>
      <w:r>
        <w:rPr>
          <w:rFonts w:ascii="宋体" w:hAnsi="宋体"/>
          <w:bCs/>
          <w:sz w:val="24"/>
          <w:szCs w:val="24"/>
        </w:rPr>
        <w:t>违约处罚，</w:t>
      </w:r>
      <w:r>
        <w:rPr>
          <w:rFonts w:ascii="宋体" w:hAnsi="宋体" w:hint="eastAsia"/>
          <w:bCs/>
          <w:sz w:val="24"/>
          <w:szCs w:val="24"/>
        </w:rPr>
        <w:t>并在3年内不得参与甲方组织的招投标活动</w:t>
      </w:r>
      <w:r>
        <w:rPr>
          <w:rFonts w:ascii="宋体" w:hAnsi="宋体"/>
          <w:bCs/>
          <w:sz w:val="24"/>
          <w:szCs w:val="24"/>
        </w:rPr>
        <w:t>。</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517A36" w:rsidRDefault="00AB6BB6">
      <w:pPr>
        <w:pStyle w:val="110"/>
        <w:spacing w:line="360" w:lineRule="auto"/>
        <w:ind w:firstLineChars="200" w:firstLine="480"/>
        <w:rPr>
          <w:rFonts w:ascii="宋体" w:hAnsi="宋体"/>
          <w:bCs/>
          <w:sz w:val="24"/>
          <w:lang w:val="zh-CN"/>
        </w:rPr>
      </w:pPr>
      <w:r>
        <w:rPr>
          <w:rFonts w:ascii="宋体" w:hAnsi="宋体" w:hint="eastAsia"/>
          <w:bCs/>
          <w:sz w:val="24"/>
          <w:lang w:val="zh-CN"/>
        </w:rPr>
        <w:t>1、交货日期：</w:t>
      </w:r>
      <w:r>
        <w:rPr>
          <w:rFonts w:ascii="宋体" w:hAnsi="宋体" w:cs="宋体" w:hint="eastAsia"/>
          <w:color w:val="000000"/>
          <w:sz w:val="24"/>
        </w:rPr>
        <w:t>接到发货通知之日起20</w:t>
      </w:r>
      <w:r>
        <w:rPr>
          <w:rFonts w:ascii="宋体" w:hAnsi="宋体" w:cs="宋体" w:hint="eastAsia"/>
          <w:sz w:val="24"/>
        </w:rPr>
        <w:t>天</w:t>
      </w:r>
      <w:r>
        <w:rPr>
          <w:rFonts w:ascii="宋体" w:hAnsi="宋体" w:cs="宋体" w:hint="eastAsia"/>
          <w:color w:val="000000"/>
          <w:sz w:val="24"/>
        </w:rPr>
        <w:t>内必须把货物送达甲方指定的供货现场</w:t>
      </w:r>
      <w:r>
        <w:rPr>
          <w:rFonts w:ascii="宋体" w:hAnsi="宋体" w:hint="eastAsia"/>
          <w:bCs/>
          <w:sz w:val="24"/>
        </w:rPr>
        <w:t>。</w:t>
      </w:r>
    </w:p>
    <w:p w:rsidR="00517A36" w:rsidRDefault="00AB6BB6">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2、货物的到货验收包括：数量、外观、质量、质量检验合格证书。</w:t>
      </w:r>
    </w:p>
    <w:p w:rsidR="00517A36" w:rsidRDefault="00AB6BB6">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17A36" w:rsidRDefault="00AB6BB6">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4</w:t>
      </w:r>
      <w:r>
        <w:rPr>
          <w:rFonts w:ascii="宋体" w:hAnsi="宋体" w:hint="eastAsia"/>
          <w:bCs/>
          <w:sz w:val="24"/>
          <w:szCs w:val="24"/>
          <w:lang w:val="zh-CN"/>
        </w:rPr>
        <w:t>、</w:t>
      </w:r>
      <w:r>
        <w:rPr>
          <w:rFonts w:ascii="宋体" w:hAnsi="宋体" w:hint="eastAsia"/>
          <w:bCs/>
          <w:color w:val="FF0000"/>
          <w:sz w:val="24"/>
          <w:szCs w:val="24"/>
        </w:rPr>
        <w:t>乙方是设备安全和质量的第一责任主体，乙方必须对设备安全和质量等（包括事故经济赔偿）负全责。</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1．乙方负责本次设备的就位指导安装和调试，并照国家有关法律法规规章和“三包”规定以及按招标文件要求和乙方响应文件中的承诺提供服务。</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2．保修期内，乙方负责对其提供的货物整机进行维修和系统维护，不再收取任何费用，但不可抗力（如火灾、雷击等）造成的故障除外。</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3．所有货物保修服务方式均为乙方上门保修，即由乙方派员到货物使用现场维修，由此产生的一切费用均由乙方承担。</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4．甲方应向乙方现场调试技术人员及维修人员提供方便条件，有关费用由乙方负责。</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5．甲方如邀请乙方提供非质量问题的其它技术服务，其费用另定。</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6．保修期后的货物维护由双方协商再定。</w:t>
      </w:r>
    </w:p>
    <w:p w:rsidR="00517A36" w:rsidRDefault="00AB6BB6">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1、如乙方逾期交货，除不可抗力外，乙方应向甲方就逾期交货部分支付违约金，具体支付比例如下：</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迟交4～7天，每天违约金金额为逾期交货部分总价款的千分之五；</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迟交8～15天，每天违约金金额为逾期交货部分总价款的千分之八，如因此严重延误施工工期的，则视为乙方不履行合同。 </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FF0000"/>
          <w:kern w:val="0"/>
          <w:sz w:val="24"/>
          <w:szCs w:val="24"/>
          <w:u w:color="000000"/>
        </w:rPr>
        <w:t>乙方逾期交货超过15天以上的视为乙方不履行合同。甲方将解除合同，扣除违约金及履</w:t>
      </w:r>
      <w:r>
        <w:rPr>
          <w:rFonts w:ascii="宋体" w:hAnsi="宋体" w:hint="eastAsia"/>
          <w:color w:val="FF0000"/>
          <w:kern w:val="0"/>
          <w:sz w:val="24"/>
          <w:szCs w:val="24"/>
          <w:u w:color="000000"/>
        </w:rPr>
        <w:lastRenderedPageBreak/>
        <w:t>约保证金，违约金金额为每天逾期交货部分总价款的千分之八，天数从下单日起到甲方完成下一次招标流程止</w:t>
      </w:r>
      <w:r>
        <w:rPr>
          <w:rFonts w:ascii="宋体" w:hAnsi="宋体" w:hint="eastAsia"/>
          <w:color w:val="000000"/>
          <w:kern w:val="0"/>
          <w:sz w:val="24"/>
          <w:szCs w:val="24"/>
          <w:u w:color="000000"/>
        </w:rPr>
        <w:t>。</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如乙方不按照甲方要求将合同货物送达甲方指定地点的，每次支付违约金为逾期交货部分总价款的千分之八。情节严重的，按违约处理。</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517A36" w:rsidRDefault="00AB6BB6">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4、如遭遇不可抗力事件，遭遇不可抗力的一方应尽快以书面形式将不可抗力的情况和原因通知另一方，并积极采取措施防止损失扩大。因不可抗力造成的损失，甲、乙双方按照法律规定处理。</w:t>
      </w:r>
    </w:p>
    <w:p w:rsidR="00517A36" w:rsidRDefault="00AB6BB6">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17A36" w:rsidRDefault="00AB6BB6">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517A36" w:rsidRDefault="00AB6BB6">
      <w:pPr>
        <w:spacing w:line="360" w:lineRule="auto"/>
        <w:ind w:firstLineChars="166" w:firstLine="398"/>
        <w:rPr>
          <w:rFonts w:ascii="宋体" w:hAnsi="宋体"/>
          <w:bCs/>
          <w:sz w:val="24"/>
          <w:lang w:val="zh-CN"/>
        </w:rPr>
      </w:pPr>
      <w:r>
        <w:rPr>
          <w:rFonts w:ascii="宋体" w:hAnsi="宋体" w:hint="eastAsia"/>
          <w:bCs/>
          <w:sz w:val="24"/>
          <w:lang w:val="zh-CN"/>
        </w:rPr>
        <w:t>1、因工程质量问题发生争议的，应当邀请国家认可的质量检测机构对质量进行鉴定。符合标准的，鉴定费由甲方承担；不符合质量标准的，鉴定费由乙方承担。</w:t>
      </w:r>
    </w:p>
    <w:p w:rsidR="00517A36" w:rsidRDefault="00AB6BB6">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517A36" w:rsidRDefault="00AB6BB6">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517A36" w:rsidRDefault="00AB6BB6">
      <w:pPr>
        <w:spacing w:line="360" w:lineRule="auto"/>
        <w:ind w:firstLineChars="200" w:firstLine="480"/>
        <w:rPr>
          <w:rFonts w:ascii="宋体" w:hAnsi="宋体"/>
          <w:sz w:val="24"/>
        </w:rPr>
      </w:pPr>
      <w:r>
        <w:rPr>
          <w:rFonts w:ascii="宋体" w:hAnsi="宋体" w:hint="eastAsia"/>
          <w:bCs/>
          <w:sz w:val="24"/>
          <w:lang w:val="zh-CN"/>
        </w:rPr>
        <w:t>1、</w:t>
      </w:r>
      <w:r>
        <w:rPr>
          <w:rFonts w:ascii="宋体" w:hAnsi="宋体" w:hint="eastAsia"/>
          <w:color w:val="FF0000"/>
          <w:sz w:val="24"/>
        </w:rPr>
        <w:t>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rsidR="00517A36" w:rsidRDefault="00AB6BB6">
      <w:pPr>
        <w:spacing w:line="360" w:lineRule="auto"/>
        <w:ind w:left="400"/>
        <w:rPr>
          <w:rFonts w:ascii="宋体" w:hAnsi="宋体"/>
          <w:bCs/>
          <w:sz w:val="24"/>
          <w:lang w:val="zh-CN"/>
        </w:rPr>
      </w:pPr>
      <w:r>
        <w:rPr>
          <w:rFonts w:ascii="宋体" w:hAnsi="宋体" w:hint="eastAsia"/>
          <w:bCs/>
          <w:sz w:val="24"/>
        </w:rPr>
        <w:t>2、</w:t>
      </w:r>
      <w:r>
        <w:rPr>
          <w:rFonts w:ascii="宋体" w:hAnsi="宋体" w:hint="eastAsia"/>
          <w:bCs/>
          <w:sz w:val="24"/>
          <w:lang w:val="zh-CN"/>
        </w:rPr>
        <w:t>合同经甲乙双方代表签字并加盖公章（或合同章）后即生效。</w:t>
      </w:r>
    </w:p>
    <w:p w:rsidR="00517A36" w:rsidRDefault="00AB6BB6">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、合同签订后甲乙双方即直接产生权利与义务的关系，合同执行过程中出现的问题应按照《民法典》的规定办理。</w:t>
      </w:r>
    </w:p>
    <w:p w:rsidR="00517A36" w:rsidRDefault="00AB6BB6">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、合同在执行过程中出现的未尽事宜，双方在不违背本合同和招标文件的原则下协商解</w:t>
      </w:r>
      <w:r>
        <w:rPr>
          <w:rFonts w:ascii="宋体" w:hAnsi="宋体" w:hint="eastAsia"/>
          <w:bCs/>
          <w:sz w:val="24"/>
          <w:lang w:val="zh-CN"/>
        </w:rPr>
        <w:lastRenderedPageBreak/>
        <w:t>决，协商结果以书面形式签订补充协议，且补充协议与本合同具有同等效力。</w:t>
      </w:r>
    </w:p>
    <w:p w:rsidR="00517A36" w:rsidRDefault="00AB6BB6">
      <w:pPr>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、本合同应按照中华人民共和国的现行法律进行解释。</w:t>
      </w:r>
    </w:p>
    <w:p w:rsidR="00517A36" w:rsidRDefault="00AB6BB6">
      <w:pPr>
        <w:spacing w:line="360" w:lineRule="auto"/>
        <w:ind w:firstLineChars="200" w:firstLine="480"/>
        <w:rPr>
          <w:rFonts w:ascii="宋体" w:hAnsi="宋体"/>
          <w:bCs/>
          <w:sz w:val="24"/>
          <w:lang w:val="zh-CN"/>
        </w:rPr>
      </w:pPr>
      <w:r>
        <w:rPr>
          <w:rFonts w:ascii="宋体" w:hAnsi="宋体" w:hint="eastAsia"/>
          <w:bCs/>
          <w:sz w:val="24"/>
        </w:rPr>
        <w:t>6、</w:t>
      </w:r>
      <w:r>
        <w:rPr>
          <w:rFonts w:ascii="宋体" w:hAnsi="宋体" w:hint="eastAsia"/>
          <w:bCs/>
          <w:sz w:val="24"/>
          <w:lang w:val="zh-CN"/>
        </w:rPr>
        <w:t>本合同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517A36" w:rsidRDefault="00AB6BB6">
      <w:pPr>
        <w:spacing w:line="360" w:lineRule="auto"/>
        <w:jc w:val="center"/>
        <w:outlineLvl w:val="0"/>
        <w:rPr>
          <w:rFonts w:ascii="黑体" w:eastAsia="黑体" w:hAnsi="黑体"/>
          <w:sz w:val="28"/>
        </w:rPr>
      </w:pPr>
      <w:bookmarkStart w:id="81" w:name="_Toc17882"/>
      <w:bookmarkStart w:id="82" w:name="_Toc3082"/>
      <w:r>
        <w:rPr>
          <w:rFonts w:ascii="黑体" w:eastAsia="黑体" w:hAnsi="黑体"/>
          <w:sz w:val="28"/>
        </w:rPr>
        <w:br w:type="page"/>
      </w:r>
      <w:bookmarkStart w:id="83" w:name="OLE_LINK105"/>
      <w:r>
        <w:rPr>
          <w:rFonts w:ascii="黑体" w:eastAsia="黑体" w:hAnsi="黑体" w:hint="eastAsia"/>
          <w:sz w:val="28"/>
        </w:rPr>
        <w:lastRenderedPageBreak/>
        <w:t>第六章 附件（投标文件格式）</w:t>
      </w:r>
      <w:bookmarkEnd w:id="81"/>
      <w:bookmarkEnd w:id="82"/>
    </w:p>
    <w:p w:rsidR="00517A36" w:rsidRDefault="00517A36">
      <w:pPr>
        <w:spacing w:line="360" w:lineRule="auto"/>
        <w:jc w:val="center"/>
        <w:outlineLvl w:val="0"/>
        <w:rPr>
          <w:rFonts w:ascii="黑体" w:eastAsia="黑体" w:hAnsi="黑体"/>
          <w:sz w:val="28"/>
        </w:rPr>
      </w:pPr>
    </w:p>
    <w:p w:rsidR="00517A36" w:rsidRDefault="00517A36">
      <w:pPr>
        <w:spacing w:line="360" w:lineRule="auto"/>
        <w:jc w:val="center"/>
        <w:outlineLvl w:val="0"/>
        <w:rPr>
          <w:rFonts w:ascii="黑体" w:eastAsia="黑体" w:hAnsi="黑体"/>
          <w:sz w:val="28"/>
        </w:rPr>
      </w:pPr>
    </w:p>
    <w:p w:rsidR="00517A36" w:rsidRDefault="00517A36">
      <w:pPr>
        <w:rPr>
          <w:rFonts w:ascii="黑体" w:eastAsia="黑体"/>
          <w:b/>
          <w:sz w:val="120"/>
          <w:szCs w:val="120"/>
        </w:rPr>
      </w:pPr>
    </w:p>
    <w:p w:rsidR="00517A36" w:rsidRDefault="00AB6BB6">
      <w:pPr>
        <w:jc w:val="center"/>
        <w:rPr>
          <w:rFonts w:ascii="宋体" w:hAnsi="宋体"/>
          <w:b/>
          <w:sz w:val="120"/>
          <w:szCs w:val="120"/>
        </w:rPr>
      </w:pPr>
      <w:bookmarkStart w:id="84" w:name="_Toc29240"/>
      <w:r>
        <w:rPr>
          <w:rFonts w:ascii="宋体" w:hAnsi="宋体" w:hint="eastAsia"/>
          <w:b/>
          <w:sz w:val="120"/>
          <w:szCs w:val="120"/>
        </w:rPr>
        <w:t>投标文件</w:t>
      </w:r>
      <w:bookmarkEnd w:id="84"/>
    </w:p>
    <w:p w:rsidR="00517A36" w:rsidRDefault="00AB6BB6">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hint="eastAsia"/>
          <w:b/>
          <w:sz w:val="32"/>
          <w:szCs w:val="32"/>
        </w:rPr>
        <w:t>YXGYJT202505026</w:t>
      </w:r>
    </w:p>
    <w:p w:rsidR="00517A36" w:rsidRDefault="00517A36">
      <w:pPr>
        <w:rPr>
          <w:rFonts w:ascii="宋体" w:hAnsi="宋体"/>
          <w:b/>
          <w:sz w:val="32"/>
          <w:szCs w:val="32"/>
        </w:rPr>
      </w:pPr>
    </w:p>
    <w:p w:rsidR="00517A36" w:rsidRDefault="00517A36">
      <w:pPr>
        <w:rPr>
          <w:rFonts w:ascii="宋体" w:hAnsi="宋体"/>
          <w:b/>
          <w:sz w:val="32"/>
          <w:szCs w:val="32"/>
        </w:rPr>
      </w:pPr>
    </w:p>
    <w:p w:rsidR="00517A36" w:rsidRDefault="00AB6BB6">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宜兴市公用市政工程有限公司</w:t>
      </w:r>
      <w:r>
        <w:rPr>
          <w:rFonts w:ascii="宋体" w:hAnsi="宋体" w:hint="eastAsia"/>
          <w:b/>
          <w:sz w:val="28"/>
          <w:szCs w:val="28"/>
          <w:u w:val="single"/>
        </w:rPr>
        <w:t>新港桥10kv高压配电柜及欧式箱变等采购</w:t>
      </w:r>
    </w:p>
    <w:p w:rsidR="00517A36" w:rsidRDefault="00AB6BB6">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517A36" w:rsidRDefault="00AB6BB6">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517A36" w:rsidRDefault="00517A36">
      <w:pPr>
        <w:rPr>
          <w:rFonts w:ascii="楷体_GB2312" w:eastAsia="楷体_GB2312"/>
          <w:b/>
          <w:sz w:val="32"/>
          <w:szCs w:val="32"/>
        </w:rPr>
      </w:pPr>
    </w:p>
    <w:p w:rsidR="00517A36" w:rsidRDefault="00517A36">
      <w:pPr>
        <w:rPr>
          <w:rFonts w:ascii="楷体_GB2312" w:eastAsia="楷体_GB2312"/>
          <w:b/>
          <w:sz w:val="32"/>
          <w:szCs w:val="32"/>
        </w:rPr>
      </w:pPr>
    </w:p>
    <w:p w:rsidR="00517A36" w:rsidRDefault="00517A36">
      <w:pPr>
        <w:rPr>
          <w:rFonts w:ascii="楷体_GB2312" w:eastAsia="楷体_GB2312"/>
          <w:b/>
          <w:sz w:val="32"/>
          <w:szCs w:val="32"/>
        </w:rPr>
      </w:pPr>
    </w:p>
    <w:p w:rsidR="00517A36" w:rsidRDefault="00517A36">
      <w:pPr>
        <w:rPr>
          <w:rFonts w:ascii="楷体_GB2312" w:eastAsia="楷体_GB2312"/>
          <w:b/>
          <w:sz w:val="32"/>
          <w:szCs w:val="32"/>
        </w:rPr>
      </w:pPr>
    </w:p>
    <w:p w:rsidR="00517A36" w:rsidRDefault="00AB6BB6">
      <w:pPr>
        <w:jc w:val="center"/>
        <w:rPr>
          <w:rFonts w:ascii="宋体" w:hAnsi="宋体"/>
          <w:b/>
          <w:sz w:val="32"/>
          <w:szCs w:val="32"/>
        </w:rPr>
      </w:pPr>
      <w:bookmarkStart w:id="89" w:name="_Toc1179"/>
      <w:r>
        <w:rPr>
          <w:rFonts w:ascii="宋体" w:hAnsi="宋体" w:hint="eastAsia"/>
          <w:b/>
          <w:sz w:val="32"/>
          <w:szCs w:val="32"/>
        </w:rPr>
        <w:t>日期： 年 月 日</w:t>
      </w:r>
      <w:bookmarkEnd w:id="89"/>
    </w:p>
    <w:p w:rsidR="00517A36" w:rsidRDefault="00AB6BB6">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517A36" w:rsidRDefault="00AB6BB6" w:rsidP="002673FB">
      <w:pPr>
        <w:spacing w:beforeLines="50" w:afterLines="50"/>
        <w:jc w:val="center"/>
        <w:rPr>
          <w:rFonts w:ascii="黑体" w:eastAsia="黑体"/>
          <w:bCs/>
          <w:sz w:val="28"/>
          <w:szCs w:val="28"/>
        </w:rPr>
      </w:pPr>
      <w:r>
        <w:rPr>
          <w:rFonts w:ascii="黑体" w:eastAsia="黑体" w:hint="eastAsia"/>
          <w:bCs/>
          <w:sz w:val="28"/>
          <w:szCs w:val="28"/>
        </w:rPr>
        <w:t>投标函</w:t>
      </w:r>
    </w:p>
    <w:p w:rsidR="00517A36" w:rsidRDefault="00517A36" w:rsidP="002673FB">
      <w:pPr>
        <w:spacing w:beforeLines="50" w:afterLines="50"/>
        <w:jc w:val="center"/>
        <w:rPr>
          <w:rFonts w:ascii="黑体" w:eastAsia="黑体"/>
          <w:bCs/>
          <w:sz w:val="24"/>
          <w:szCs w:val="24"/>
        </w:rPr>
      </w:pPr>
    </w:p>
    <w:p w:rsidR="00517A36" w:rsidRDefault="00AB6BB6">
      <w:pPr>
        <w:spacing w:line="276" w:lineRule="auto"/>
        <w:rPr>
          <w:rFonts w:ascii="宋体" w:hAnsi="宋体"/>
          <w:bCs/>
          <w:sz w:val="24"/>
          <w:lang w:val="zh-CN"/>
        </w:rPr>
      </w:pPr>
      <w:bookmarkStart w:id="92" w:name="OLE_LINK185"/>
      <w:r>
        <w:rPr>
          <w:rFonts w:ascii="宋体" w:hAnsi="宋体" w:hint="eastAsia"/>
          <w:bCs/>
          <w:sz w:val="24"/>
          <w:lang w:val="zh-CN"/>
        </w:rPr>
        <w:t>致宜兴市公用市政工程有限公司</w:t>
      </w:r>
      <w:bookmarkEnd w:id="92"/>
      <w:r>
        <w:rPr>
          <w:rFonts w:ascii="宋体" w:hAnsi="宋体" w:hint="eastAsia"/>
          <w:bCs/>
          <w:sz w:val="24"/>
          <w:lang w:val="zh-CN"/>
        </w:rPr>
        <w:t>：</w:t>
      </w:r>
    </w:p>
    <w:p w:rsidR="00517A36" w:rsidRDefault="00AB6BB6">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新港桥10kv高压配电柜及欧式箱变等采购</w:t>
      </w:r>
      <w:r>
        <w:rPr>
          <w:rFonts w:ascii="宋体" w:hAnsi="宋体" w:hint="eastAsia"/>
          <w:bCs/>
          <w:sz w:val="24"/>
          <w:lang w:val="zh-CN"/>
        </w:rPr>
        <w:t>招标文件，经仔细阅读和研究，我方决定参加投标。</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517A36" w:rsidRDefault="00AB6BB6">
      <w:pPr>
        <w:numPr>
          <w:ilvl w:val="0"/>
          <w:numId w:val="12"/>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517A36" w:rsidRDefault="00AB6BB6">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17A36" w:rsidRDefault="00517A36">
      <w:pPr>
        <w:numPr>
          <w:ilvl w:val="0"/>
          <w:numId w:val="12"/>
        </w:numPr>
        <w:spacing w:line="276" w:lineRule="auto"/>
        <w:ind w:firstLineChars="200" w:firstLine="480"/>
        <w:rPr>
          <w:rFonts w:ascii="宋体" w:hAnsi="宋体"/>
          <w:bCs/>
          <w:sz w:val="24"/>
          <w:lang w:val="zh-CN"/>
        </w:rPr>
      </w:pPr>
    </w:p>
    <w:p w:rsidR="00517A36" w:rsidRDefault="00517A36">
      <w:pPr>
        <w:spacing w:line="276" w:lineRule="auto"/>
        <w:ind w:left="480"/>
        <w:rPr>
          <w:rFonts w:ascii="宋体" w:hAnsi="宋体"/>
          <w:bCs/>
          <w:sz w:val="24"/>
          <w:lang w:val="zh-CN"/>
        </w:rPr>
      </w:pPr>
    </w:p>
    <w:p w:rsidR="00517A36" w:rsidRDefault="00AB6BB6">
      <w:pPr>
        <w:spacing w:line="276" w:lineRule="auto"/>
        <w:rPr>
          <w:rFonts w:ascii="宋体" w:hAnsi="宋体"/>
          <w:bCs/>
          <w:sz w:val="24"/>
          <w:lang w:val="zh-CN"/>
        </w:rPr>
      </w:pPr>
      <w:r>
        <w:rPr>
          <w:rFonts w:ascii="宋体" w:hAnsi="宋体" w:hint="eastAsia"/>
          <w:bCs/>
          <w:sz w:val="24"/>
          <w:lang w:val="zh-CN"/>
        </w:rPr>
        <w:t>单位：                              邮编：</w:t>
      </w:r>
    </w:p>
    <w:p w:rsidR="00517A36" w:rsidRDefault="00AB6BB6">
      <w:pPr>
        <w:spacing w:line="276" w:lineRule="auto"/>
        <w:rPr>
          <w:rFonts w:ascii="宋体" w:hAnsi="宋体"/>
          <w:bCs/>
          <w:sz w:val="24"/>
          <w:lang w:val="zh-CN"/>
        </w:rPr>
      </w:pPr>
      <w:r>
        <w:rPr>
          <w:rFonts w:ascii="宋体" w:hAnsi="宋体" w:hint="eastAsia"/>
          <w:bCs/>
          <w:sz w:val="24"/>
          <w:lang w:val="zh-CN"/>
        </w:rPr>
        <w:t xml:space="preserve">      联系人：                            地址：</w:t>
      </w:r>
    </w:p>
    <w:p w:rsidR="00517A36" w:rsidRDefault="00AB6BB6">
      <w:pPr>
        <w:spacing w:line="276" w:lineRule="auto"/>
        <w:rPr>
          <w:rFonts w:ascii="宋体" w:hAnsi="宋体"/>
          <w:bCs/>
          <w:sz w:val="24"/>
          <w:lang w:val="zh-CN"/>
        </w:rPr>
      </w:pPr>
      <w:r>
        <w:rPr>
          <w:rFonts w:ascii="宋体" w:hAnsi="宋体" w:hint="eastAsia"/>
          <w:bCs/>
          <w:sz w:val="24"/>
          <w:lang w:val="zh-CN"/>
        </w:rPr>
        <w:t xml:space="preserve">      开户名称：                          手机号码：</w:t>
      </w:r>
    </w:p>
    <w:p w:rsidR="00517A36" w:rsidRDefault="00AB6BB6">
      <w:pPr>
        <w:spacing w:line="276" w:lineRule="auto"/>
        <w:rPr>
          <w:rFonts w:ascii="宋体" w:hAnsi="宋体"/>
          <w:bCs/>
          <w:sz w:val="24"/>
          <w:lang w:val="zh-CN"/>
        </w:rPr>
      </w:pPr>
      <w:r>
        <w:rPr>
          <w:rFonts w:ascii="宋体" w:hAnsi="宋体" w:hint="eastAsia"/>
          <w:bCs/>
          <w:sz w:val="24"/>
          <w:lang w:val="zh-CN"/>
        </w:rPr>
        <w:t xml:space="preserve">      开户银行：                          开户账号：</w:t>
      </w:r>
    </w:p>
    <w:p w:rsidR="00517A36" w:rsidRDefault="00517A36">
      <w:pPr>
        <w:spacing w:line="276" w:lineRule="auto"/>
        <w:rPr>
          <w:rFonts w:ascii="宋体" w:hAnsi="宋体"/>
          <w:bCs/>
          <w:sz w:val="24"/>
          <w:lang w:val="zh-CN"/>
        </w:rPr>
      </w:pPr>
    </w:p>
    <w:p w:rsidR="00517A36" w:rsidRDefault="00AB6BB6">
      <w:pPr>
        <w:spacing w:line="276" w:lineRule="auto"/>
        <w:jc w:val="center"/>
        <w:rPr>
          <w:rFonts w:ascii="宋体" w:hAnsi="宋体"/>
          <w:bCs/>
          <w:sz w:val="24"/>
          <w:lang w:val="zh-CN"/>
        </w:rPr>
      </w:pPr>
      <w:bookmarkStart w:id="94" w:name="OLE_LINK34"/>
      <w:bookmarkStart w:id="95" w:name="OLE_LINK30"/>
      <w:r>
        <w:rPr>
          <w:rFonts w:ascii="宋体" w:hAnsi="宋体" w:hint="eastAsia"/>
          <w:bCs/>
          <w:sz w:val="24"/>
          <w:lang w:val="zh-CN"/>
        </w:rPr>
        <w:t>投标人签名：</w:t>
      </w:r>
    </w:p>
    <w:p w:rsidR="00517A36" w:rsidRDefault="00AB6BB6">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517A36" w:rsidRDefault="00AB6BB6">
      <w:pPr>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517A36" w:rsidRDefault="00AB6BB6">
      <w:pPr>
        <w:ind w:firstLineChars="100" w:firstLine="240"/>
        <w:jc w:val="left"/>
        <w:rPr>
          <w:rFonts w:ascii="宋体" w:hAnsi="宋体"/>
          <w:sz w:val="28"/>
          <w:szCs w:val="28"/>
        </w:rPr>
      </w:pPr>
      <w:r>
        <w:rPr>
          <w:rFonts w:ascii="黑体" w:eastAsia="黑体" w:hAnsi="宋体" w:hint="eastAsia"/>
          <w:bCs/>
          <w:sz w:val="24"/>
          <w:szCs w:val="24"/>
        </w:rPr>
        <w:t>1、开标一览表（格式）：</w:t>
      </w:r>
      <w:bookmarkEnd w:id="90"/>
    </w:p>
    <w:p w:rsidR="00517A36" w:rsidRDefault="00AB6BB6" w:rsidP="002673FB">
      <w:pPr>
        <w:spacing w:beforeLines="50" w:afterLines="50"/>
        <w:jc w:val="center"/>
        <w:rPr>
          <w:rFonts w:ascii="黑体" w:eastAsia="黑体"/>
          <w:bCs/>
          <w:sz w:val="28"/>
          <w:szCs w:val="28"/>
        </w:rPr>
      </w:pPr>
      <w:bookmarkStart w:id="98" w:name="_Toc32423"/>
      <w:bookmarkStart w:id="99" w:name="OLE_LINK4"/>
      <w:r>
        <w:rPr>
          <w:rFonts w:ascii="黑体" w:eastAsia="黑体" w:hint="eastAsia"/>
          <w:bCs/>
          <w:sz w:val="28"/>
          <w:szCs w:val="28"/>
        </w:rPr>
        <w:t>开标一览表</w:t>
      </w:r>
      <w:bookmarkEnd w:id="98"/>
      <w:bookmarkEnd w:id="99"/>
    </w:p>
    <w:p w:rsidR="00517A36" w:rsidRDefault="00AB6BB6" w:rsidP="002673FB">
      <w:pPr>
        <w:spacing w:beforeLines="50" w:afterLines="50"/>
        <w:jc w:val="center"/>
        <w:rPr>
          <w:rFonts w:ascii="宋体" w:hAnsi="宋体"/>
          <w:sz w:val="24"/>
          <w:szCs w:val="24"/>
        </w:rPr>
      </w:pPr>
      <w:bookmarkStart w:id="100" w:name="OLE_LINK31"/>
      <w:r>
        <w:rPr>
          <w:rFonts w:ascii="宋体" w:hAnsi="宋体" w:hint="eastAsia"/>
          <w:sz w:val="24"/>
          <w:szCs w:val="24"/>
        </w:rPr>
        <w:t>投标人名称（盖章）：                                    单位：元</w:t>
      </w:r>
      <w:bookmarkEnd w:id="100"/>
    </w:p>
    <w:tbl>
      <w:tblPr>
        <w:tblW w:w="9829" w:type="dxa"/>
        <w:jc w:val="center"/>
        <w:tblLayout w:type="fixed"/>
        <w:tblCellMar>
          <w:left w:w="0" w:type="dxa"/>
          <w:right w:w="0" w:type="dxa"/>
        </w:tblCellMar>
        <w:tblLook w:val="04A0"/>
      </w:tblPr>
      <w:tblGrid>
        <w:gridCol w:w="603"/>
        <w:gridCol w:w="790"/>
        <w:gridCol w:w="2072"/>
        <w:gridCol w:w="495"/>
        <w:gridCol w:w="600"/>
        <w:gridCol w:w="1243"/>
        <w:gridCol w:w="1384"/>
        <w:gridCol w:w="1361"/>
        <w:gridCol w:w="1281"/>
      </w:tblGrid>
      <w:tr w:rsidR="00517A36">
        <w:trPr>
          <w:trHeight w:val="745"/>
          <w:jc w:val="center"/>
        </w:trPr>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Cs w:val="21"/>
              </w:rPr>
            </w:pPr>
            <w:bookmarkStart w:id="101" w:name="OLE_LINK32"/>
            <w:r>
              <w:rPr>
                <w:rFonts w:ascii="宋体" w:hAnsi="宋体" w:cs="宋体" w:hint="eastAsia"/>
                <w:color w:val="000000"/>
                <w:kern w:val="0"/>
                <w:szCs w:val="21"/>
              </w:rPr>
              <w:t>序号</w:t>
            </w:r>
          </w:p>
        </w:tc>
        <w:tc>
          <w:tcPr>
            <w:tcW w:w="7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Cs w:val="21"/>
              </w:rPr>
            </w:pPr>
            <w:r>
              <w:rPr>
                <w:rFonts w:ascii="宋体" w:hAnsi="宋体" w:cs="宋体" w:hint="eastAsia"/>
                <w:color w:val="000000"/>
                <w:szCs w:val="21"/>
              </w:rPr>
              <w:t>产品名称</w:t>
            </w:r>
          </w:p>
        </w:tc>
        <w:tc>
          <w:tcPr>
            <w:tcW w:w="20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规格型号</w:t>
            </w:r>
          </w:p>
        </w:tc>
        <w:tc>
          <w:tcPr>
            <w:tcW w:w="4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6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含税单价</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含税总价</w:t>
            </w: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不含税总价</w:t>
            </w: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增值税税额</w:t>
            </w: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90" w:type="dxa"/>
            <w:vMerge w:val="restart"/>
            <w:tcBorders>
              <w:top w:val="single" w:sz="4" w:space="0" w:color="000000"/>
              <w:left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10KV高压配电柜</w:t>
            </w:r>
          </w:p>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KYN28-12型高压计量柜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790" w:type="dxa"/>
            <w:vMerge/>
            <w:tcBorders>
              <w:left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KYN28-12型高压母线设备柜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790" w:type="dxa"/>
            <w:vMerge/>
            <w:tcBorders>
              <w:left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KYN28-12型高压总柜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790" w:type="dxa"/>
            <w:vMerge/>
            <w:tcBorders>
              <w:left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KYN28-12型高压出线柜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790" w:type="dxa"/>
            <w:vMerge/>
            <w:tcBorders>
              <w:left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环网柜（进线单元）</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790" w:type="dxa"/>
            <w:vMerge/>
            <w:tcBorders>
              <w:left w:val="single" w:sz="4" w:space="0" w:color="000000"/>
              <w:bottom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环网柜（配变单元）</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790" w:type="dxa"/>
            <w:tcBorders>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箱变</w:t>
            </w: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终端型，欧式箱变：S20-M-400/10,</w:t>
            </w:r>
            <w:r>
              <w:rPr>
                <w:rFonts w:ascii="宋体" w:hAnsi="宋体" w:cs="宋体" w:hint="eastAsia"/>
                <w:color w:val="000000"/>
                <w:kern w:val="0"/>
                <w:sz w:val="24"/>
                <w:szCs w:val="24"/>
              </w:rPr>
              <w:br/>
              <w:t>10±2*2.5%/0.4KV，UK=4%,D,yn11</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790" w:type="dxa"/>
            <w:vMerge w:val="restart"/>
            <w:tcBorders>
              <w:left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0.4KV低压配电柜</w:t>
            </w:r>
          </w:p>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GGD一改型次总柜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790" w:type="dxa"/>
            <w:vMerge/>
            <w:tcBorders>
              <w:left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GGD一改型出线柜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790" w:type="dxa"/>
            <w:vMerge/>
            <w:tcBorders>
              <w:left w:val="single" w:sz="4" w:space="0" w:color="000000"/>
              <w:bottom w:val="single" w:sz="4" w:space="0" w:color="000000"/>
              <w:right w:val="single" w:sz="4" w:space="0" w:color="000000"/>
            </w:tcBorders>
            <w:shd w:val="clear" w:color="000000" w:fill="auto"/>
            <w:noWrap/>
            <w:tcMar>
              <w:top w:w="15" w:type="dxa"/>
              <w:left w:w="15" w:type="dxa"/>
              <w:bottom w:w="0" w:type="dxa"/>
              <w:right w:w="15" w:type="dxa"/>
            </w:tcMar>
            <w:vAlign w:val="center"/>
          </w:tcPr>
          <w:p w:rsidR="00517A36" w:rsidRDefault="00517A36">
            <w:pPr>
              <w:snapToGrid w:val="0"/>
              <w:jc w:val="center"/>
              <w:rPr>
                <w:rFonts w:ascii="宋体" w:hAnsi="宋体" w:cs="宋体"/>
                <w:sz w:val="24"/>
                <w:szCs w:val="24"/>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GGD一改型电容柜</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790" w:type="dxa"/>
            <w:tcBorders>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二次设备（直流屏）</w:t>
            </w: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DC220V（输入电压：AC220V/100V；输出电压：DC220V）</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面</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790" w:type="dxa"/>
            <w:tcBorders>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户外304不锈钢厚2mm，高2.2*宽1.0*深1.35</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790" w:type="dxa"/>
            <w:tcBorders>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户外304不锈钢厚2mm，高2.2*宽1.6*深1.4</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790" w:type="dxa"/>
            <w:tcBorders>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户外304不锈钢厚2mm，高2.2*宽2.6*深1.2</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25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790" w:type="dxa"/>
            <w:tcBorders>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不锈钢外壳</w:t>
            </w:r>
          </w:p>
        </w:tc>
        <w:tc>
          <w:tcPr>
            <w:tcW w:w="20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户外304不锈钢厚2mm，高2.2*宽3.4*深1.2</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3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szCs w:val="21"/>
              </w:rPr>
            </w:pPr>
          </w:p>
        </w:tc>
        <w:tc>
          <w:tcPr>
            <w:tcW w:w="1281"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525"/>
          <w:jc w:val="center"/>
        </w:trPr>
        <w:tc>
          <w:tcPr>
            <w:tcW w:w="4560" w:type="dxa"/>
            <w:gridSpan w:val="5"/>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小计</w:t>
            </w:r>
          </w:p>
        </w:tc>
        <w:tc>
          <w:tcPr>
            <w:tcW w:w="1243" w:type="dxa"/>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c>
          <w:tcPr>
            <w:tcW w:w="13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c>
          <w:tcPr>
            <w:tcW w:w="13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c>
          <w:tcPr>
            <w:tcW w:w="12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17A36" w:rsidRDefault="00517A36">
            <w:pPr>
              <w:widowControl/>
              <w:jc w:val="center"/>
              <w:textAlignment w:val="center"/>
              <w:rPr>
                <w:rFonts w:ascii="宋体" w:hAnsi="宋体" w:cs="宋体"/>
                <w:color w:val="000000"/>
                <w:kern w:val="0"/>
                <w:szCs w:val="21"/>
              </w:rPr>
            </w:pPr>
          </w:p>
        </w:tc>
      </w:tr>
      <w:tr w:rsidR="00517A36">
        <w:trPr>
          <w:trHeight w:val="467"/>
          <w:jc w:val="center"/>
        </w:trPr>
        <w:tc>
          <w:tcPr>
            <w:tcW w:w="3465" w:type="dxa"/>
            <w:gridSpan w:val="3"/>
            <w:vMerge w:val="restart"/>
            <w:tcBorders>
              <w:top w:val="single" w:sz="4" w:space="0" w:color="000000"/>
              <w:left w:val="single" w:sz="4" w:space="0" w:color="000000"/>
              <w:right w:val="single" w:sz="4" w:space="0" w:color="auto"/>
            </w:tcBorders>
            <w:noWrap/>
            <w:tcMar>
              <w:top w:w="15" w:type="dxa"/>
              <w:left w:w="15" w:type="dxa"/>
              <w:bottom w:w="0" w:type="dxa"/>
              <w:right w:w="15" w:type="dxa"/>
            </w:tcMar>
            <w:vAlign w:val="center"/>
          </w:tcPr>
          <w:p w:rsidR="00517A36" w:rsidRDefault="00AB6BB6">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合计（含税）</w:t>
            </w:r>
          </w:p>
        </w:tc>
        <w:tc>
          <w:tcPr>
            <w:tcW w:w="6364" w:type="dxa"/>
            <w:gridSpan w:val="6"/>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AB6BB6">
            <w:pPr>
              <w:widowControl/>
              <w:jc w:val="left"/>
              <w:textAlignment w:val="center"/>
              <w:rPr>
                <w:rFonts w:ascii="宋体" w:hAnsi="宋体" w:cs="宋体"/>
                <w:color w:val="000000"/>
                <w:kern w:val="0"/>
                <w:szCs w:val="21"/>
              </w:rPr>
            </w:pPr>
            <w:r>
              <w:rPr>
                <w:rFonts w:ascii="宋体" w:hAnsi="宋体" w:cs="宋体" w:hint="eastAsia"/>
                <w:color w:val="000000"/>
                <w:kern w:val="0"/>
                <w:szCs w:val="21"/>
              </w:rPr>
              <w:t>（小写）</w:t>
            </w:r>
          </w:p>
        </w:tc>
      </w:tr>
      <w:tr w:rsidR="00517A36">
        <w:trPr>
          <w:trHeight w:val="477"/>
          <w:jc w:val="center"/>
        </w:trPr>
        <w:tc>
          <w:tcPr>
            <w:tcW w:w="3465" w:type="dxa"/>
            <w:gridSpan w:val="3"/>
            <w:vMerge/>
            <w:tcBorders>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517A36">
            <w:pPr>
              <w:widowControl/>
              <w:jc w:val="left"/>
              <w:textAlignment w:val="center"/>
              <w:rPr>
                <w:rFonts w:ascii="宋体" w:hAnsi="宋体" w:cs="宋体"/>
                <w:color w:val="000000"/>
                <w:kern w:val="0"/>
                <w:szCs w:val="21"/>
              </w:rPr>
            </w:pPr>
          </w:p>
        </w:tc>
        <w:tc>
          <w:tcPr>
            <w:tcW w:w="6364" w:type="dxa"/>
            <w:gridSpan w:val="6"/>
            <w:tcBorders>
              <w:top w:val="single" w:sz="4" w:space="0" w:color="000000"/>
              <w:left w:val="single" w:sz="4" w:space="0" w:color="000000"/>
              <w:bottom w:val="single" w:sz="4" w:space="0" w:color="000000"/>
              <w:right w:val="single" w:sz="4" w:space="0" w:color="auto"/>
            </w:tcBorders>
            <w:noWrap/>
            <w:tcMar>
              <w:top w:w="15" w:type="dxa"/>
              <w:left w:w="15" w:type="dxa"/>
              <w:bottom w:w="0" w:type="dxa"/>
              <w:right w:w="15" w:type="dxa"/>
            </w:tcMar>
            <w:vAlign w:val="center"/>
          </w:tcPr>
          <w:p w:rsidR="00517A36" w:rsidRDefault="00AB6BB6">
            <w:pPr>
              <w:widowControl/>
              <w:jc w:val="left"/>
              <w:textAlignment w:val="center"/>
              <w:rPr>
                <w:rFonts w:ascii="宋体" w:hAnsi="宋体" w:cs="宋体"/>
                <w:color w:val="000000"/>
                <w:kern w:val="0"/>
                <w:szCs w:val="21"/>
              </w:rPr>
            </w:pPr>
            <w:r>
              <w:rPr>
                <w:rFonts w:ascii="宋体" w:hAnsi="宋体" w:cs="宋体" w:hint="eastAsia"/>
                <w:color w:val="000000"/>
                <w:kern w:val="0"/>
                <w:szCs w:val="21"/>
              </w:rPr>
              <w:t>（大写）</w:t>
            </w:r>
          </w:p>
        </w:tc>
      </w:tr>
    </w:tbl>
    <w:p w:rsidR="00517A36" w:rsidRDefault="00517A36">
      <w:pPr>
        <w:ind w:left="1"/>
        <w:jc w:val="center"/>
        <w:rPr>
          <w:rFonts w:ascii="黑体" w:eastAsia="黑体"/>
          <w:bCs/>
          <w:szCs w:val="21"/>
        </w:rPr>
      </w:pPr>
    </w:p>
    <w:p w:rsidR="00517A36" w:rsidRDefault="00AB6BB6">
      <w:pPr>
        <w:ind w:left="1"/>
        <w:jc w:val="center"/>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2" w:name="OLE_LINK147"/>
      <w:bookmarkEnd w:id="101"/>
      <w:r>
        <w:rPr>
          <w:rFonts w:ascii="宋体" w:hAnsi="宋体" w:hint="eastAsia"/>
          <w:bCs/>
          <w:sz w:val="24"/>
        </w:rPr>
        <w:t>年   月   日</w:t>
      </w:r>
    </w:p>
    <w:p w:rsidR="00517A36" w:rsidRDefault="00AB6BB6">
      <w:pPr>
        <w:ind w:left="1" w:firstLineChars="200" w:firstLine="420"/>
        <w:jc w:val="left"/>
        <w:rPr>
          <w:rFonts w:ascii="宋体" w:hAnsi="宋体"/>
          <w:szCs w:val="21"/>
          <w:lang w:val="zh-CN"/>
        </w:rPr>
      </w:pPr>
      <w:r>
        <w:rPr>
          <w:rFonts w:ascii="宋体" w:hAnsi="宋体" w:hint="eastAsia"/>
          <w:szCs w:val="21"/>
          <w:lang w:val="zh-CN"/>
        </w:rPr>
        <w:t>注：</w:t>
      </w:r>
    </w:p>
    <w:p w:rsidR="00517A36" w:rsidRDefault="00AB6BB6">
      <w:pPr>
        <w:numPr>
          <w:ilvl w:val="0"/>
          <w:numId w:val="13"/>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517A36" w:rsidRDefault="00AB6BB6">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每一项货物或服务仅接受一个价格，投标文件应对《开标一览表》中的全部货物或服务进行投标，只投其中部分货物或服务者，投标无效；</w:t>
      </w:r>
    </w:p>
    <w:p w:rsidR="00517A36" w:rsidRDefault="00AB6BB6">
      <w:pPr>
        <w:numPr>
          <w:ilvl w:val="0"/>
          <w:numId w:val="13"/>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517A36" w:rsidRDefault="00AB6BB6">
      <w:pPr>
        <w:numPr>
          <w:ilvl w:val="0"/>
          <w:numId w:val="13"/>
        </w:numPr>
        <w:ind w:firstLineChars="200" w:firstLine="42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517A36">
      <w:pPr>
        <w:ind w:left="1"/>
        <w:jc w:val="left"/>
        <w:rPr>
          <w:rFonts w:ascii="宋体" w:hAnsi="宋体"/>
          <w:sz w:val="24"/>
          <w:szCs w:val="24"/>
        </w:rPr>
      </w:pPr>
    </w:p>
    <w:p w:rsidR="00517A36" w:rsidRDefault="00AB6BB6">
      <w:pPr>
        <w:rPr>
          <w:rFonts w:ascii="黑体" w:eastAsia="黑体" w:hAnsi="宋体"/>
          <w:bCs/>
          <w:sz w:val="28"/>
          <w:szCs w:val="28"/>
        </w:rPr>
      </w:pPr>
      <w:bookmarkStart w:id="103" w:name="OLE_LINK151"/>
      <w:bookmarkStart w:id="104" w:name="_Toc8000"/>
      <w:bookmarkEnd w:id="102"/>
      <w:r>
        <w:rPr>
          <w:rFonts w:ascii="黑体" w:eastAsia="黑体" w:hAnsi="宋体" w:hint="eastAsia"/>
          <w:bCs/>
          <w:sz w:val="28"/>
          <w:szCs w:val="28"/>
        </w:rPr>
        <w:lastRenderedPageBreak/>
        <w:t>（三）资格证明文件</w:t>
      </w:r>
      <w:bookmarkEnd w:id="103"/>
    </w:p>
    <w:p w:rsidR="00517A36" w:rsidRDefault="00AB6BB6">
      <w:pPr>
        <w:ind w:firstLineChars="200" w:firstLine="480"/>
        <w:rPr>
          <w:rFonts w:ascii="黑体" w:eastAsia="黑体"/>
          <w:bCs/>
          <w:sz w:val="36"/>
        </w:rPr>
      </w:pPr>
      <w:r>
        <w:rPr>
          <w:rFonts w:ascii="黑体" w:eastAsia="黑体" w:hAnsi="宋体" w:hint="eastAsia"/>
          <w:bCs/>
          <w:sz w:val="24"/>
          <w:szCs w:val="24"/>
        </w:rPr>
        <w:t>1、关于资格的声明函（格式）：</w:t>
      </w:r>
      <w:bookmarkEnd w:id="104"/>
    </w:p>
    <w:p w:rsidR="00517A36" w:rsidRDefault="00AB6BB6" w:rsidP="002673FB">
      <w:pPr>
        <w:spacing w:beforeLines="50" w:afterLines="50"/>
        <w:jc w:val="center"/>
        <w:rPr>
          <w:rFonts w:ascii="黑体" w:eastAsia="黑体"/>
          <w:bCs/>
          <w:sz w:val="32"/>
        </w:rPr>
      </w:pPr>
      <w:bookmarkStart w:id="105" w:name="报价方关于资格的声明函（格式）"/>
      <w:bookmarkStart w:id="106" w:name="_Toc24943"/>
      <w:bookmarkEnd w:id="105"/>
      <w:r>
        <w:rPr>
          <w:rFonts w:ascii="黑体" w:eastAsia="黑体" w:hint="eastAsia"/>
          <w:bCs/>
          <w:sz w:val="28"/>
          <w:szCs w:val="28"/>
        </w:rPr>
        <w:t>关于资格的声明函</w:t>
      </w:r>
      <w:bookmarkEnd w:id="106"/>
    </w:p>
    <w:p w:rsidR="00517A36" w:rsidRDefault="00AB6BB6">
      <w:pPr>
        <w:spacing w:line="480" w:lineRule="auto"/>
        <w:jc w:val="left"/>
        <w:rPr>
          <w:rFonts w:ascii="宋体"/>
          <w:bCs/>
          <w:sz w:val="24"/>
          <w:szCs w:val="24"/>
        </w:rPr>
      </w:pPr>
      <w:bookmarkStart w:id="107" w:name="OLE_LINK80"/>
      <w:r>
        <w:rPr>
          <w:rFonts w:ascii="宋体" w:hAnsi="宋体" w:hint="eastAsia"/>
          <w:bCs/>
          <w:sz w:val="24"/>
          <w:szCs w:val="24"/>
        </w:rPr>
        <w:t xml:space="preserve">         项目编号：YXGYJT202505026</w:t>
      </w:r>
    </w:p>
    <w:p w:rsidR="00517A36" w:rsidRDefault="00AB6BB6">
      <w:pPr>
        <w:tabs>
          <w:tab w:val="left" w:pos="6300"/>
        </w:tabs>
        <w:spacing w:line="480" w:lineRule="auto"/>
        <w:jc w:val="center"/>
        <w:rPr>
          <w:rFonts w:ascii="宋体"/>
          <w:bCs/>
          <w:sz w:val="24"/>
          <w:szCs w:val="24"/>
        </w:rPr>
      </w:pPr>
      <w:r>
        <w:rPr>
          <w:rFonts w:ascii="宋体" w:hAnsi="宋体" w:hint="eastAsia"/>
          <w:bCs/>
          <w:sz w:val="24"/>
          <w:szCs w:val="24"/>
        </w:rPr>
        <w:t>日期：</w:t>
      </w:r>
    </w:p>
    <w:p w:rsidR="00517A36" w:rsidRDefault="00AB6BB6">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bookmarkEnd w:id="107"/>
    </w:p>
    <w:p w:rsidR="00517A36" w:rsidRDefault="00AB6BB6">
      <w:pPr>
        <w:spacing w:line="480" w:lineRule="auto"/>
        <w:ind w:firstLineChars="200" w:firstLine="480"/>
        <w:rPr>
          <w:rFonts w:ascii="宋体"/>
          <w:bCs/>
          <w:sz w:val="24"/>
          <w:szCs w:val="24"/>
        </w:rPr>
      </w:pPr>
      <w:r>
        <w:rPr>
          <w:rFonts w:ascii="宋体" w:hAnsi="宋体" w:hint="eastAsia"/>
          <w:bCs/>
          <w:sz w:val="24"/>
          <w:szCs w:val="24"/>
        </w:rPr>
        <w:t>我公司（单位）参加本次项目（ YXGYJT202505026</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采购活动前三年内，在经营活动中没有重大违法记录，且具备履行合同所必需的设备和专业技术能力。我公司（单位）愿针对本次项目（YXGYJT202505026）进行投标，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17A36" w:rsidRDefault="00517A36">
      <w:pPr>
        <w:spacing w:line="480" w:lineRule="auto"/>
        <w:rPr>
          <w:rFonts w:ascii="宋体"/>
          <w:bCs/>
          <w:sz w:val="24"/>
          <w:szCs w:val="24"/>
        </w:rPr>
      </w:pPr>
    </w:p>
    <w:p w:rsidR="00517A36" w:rsidRDefault="00517A36">
      <w:pPr>
        <w:rPr>
          <w:rFonts w:ascii="宋体" w:hAnsi="宋体"/>
          <w:sz w:val="24"/>
          <w:szCs w:val="28"/>
        </w:rPr>
      </w:pPr>
      <w:bookmarkStart w:id="108" w:name="OLE_LINK81"/>
    </w:p>
    <w:p w:rsidR="00517A36" w:rsidRDefault="00517A36">
      <w:pPr>
        <w:jc w:val="center"/>
        <w:rPr>
          <w:rFonts w:ascii="宋体" w:hAnsi="宋体"/>
          <w:bCs/>
          <w:sz w:val="24"/>
        </w:rPr>
      </w:pPr>
    </w:p>
    <w:p w:rsidR="00517A36" w:rsidRDefault="00AB6BB6">
      <w:pPr>
        <w:jc w:val="center"/>
        <w:rPr>
          <w:rFonts w:ascii="宋体" w:hAnsi="宋体"/>
          <w:bCs/>
          <w:sz w:val="24"/>
          <w:lang w:val="zh-CN"/>
        </w:rPr>
      </w:pPr>
      <w:r>
        <w:rPr>
          <w:rFonts w:ascii="宋体" w:hAnsi="宋体" w:hint="eastAsia"/>
          <w:bCs/>
          <w:sz w:val="24"/>
          <w:lang w:val="zh-CN"/>
        </w:rPr>
        <w:t>投标人签名：</w:t>
      </w:r>
    </w:p>
    <w:p w:rsidR="00517A36" w:rsidRDefault="00AB6BB6">
      <w:pPr>
        <w:spacing w:line="360" w:lineRule="auto"/>
        <w:jc w:val="center"/>
        <w:rPr>
          <w:rFonts w:ascii="宋体" w:hAnsi="宋体"/>
          <w:bCs/>
          <w:sz w:val="24"/>
          <w:lang w:val="zh-CN"/>
        </w:rPr>
      </w:pPr>
      <w:r>
        <w:rPr>
          <w:rFonts w:ascii="宋体" w:hAnsi="宋体" w:hint="eastAsia"/>
          <w:bCs/>
          <w:sz w:val="24"/>
          <w:lang w:val="zh-CN"/>
        </w:rPr>
        <w:t>投标人公章：</w:t>
      </w:r>
    </w:p>
    <w:p w:rsidR="00517A36" w:rsidRDefault="00517A36">
      <w:pPr>
        <w:spacing w:line="360" w:lineRule="auto"/>
        <w:jc w:val="center"/>
        <w:rPr>
          <w:rFonts w:ascii="黑体" w:eastAsia="黑体"/>
          <w:bCs/>
          <w:sz w:val="28"/>
          <w:szCs w:val="28"/>
        </w:rPr>
      </w:pPr>
      <w:bookmarkStart w:id="109" w:name="OLE_LINK36"/>
      <w:bookmarkStart w:id="110" w:name="OLE_LINK152"/>
      <w:bookmarkEnd w:id="108"/>
    </w:p>
    <w:p w:rsidR="00517A36" w:rsidRDefault="00D17A58">
      <w:pPr>
        <w:spacing w:line="360" w:lineRule="auto"/>
        <w:rPr>
          <w:rFonts w:ascii="黑体" w:eastAsia="黑体"/>
          <w:bCs/>
          <w:sz w:val="28"/>
          <w:szCs w:val="28"/>
        </w:rPr>
      </w:pPr>
      <w:r w:rsidRPr="00D17A58">
        <w:rPr>
          <w:rFonts w:ascii="楷体_GB2312" w:eastAsia="楷体_GB2312" w:hAnsi="宋体"/>
          <w:bCs/>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517A36" w:rsidRDefault="00517A36">
                  <w:pPr>
                    <w:jc w:val="left"/>
                    <w:rPr>
                      <w:rFonts w:ascii="黑体" w:eastAsia="黑体"/>
                      <w:sz w:val="32"/>
                      <w:szCs w:val="32"/>
                    </w:rPr>
                  </w:pPr>
                </w:p>
                <w:p w:rsidR="00517A36" w:rsidRDefault="00AB6BB6">
                  <w:pPr>
                    <w:jc w:val="center"/>
                    <w:rPr>
                      <w:rFonts w:ascii="楷体_GB2312" w:eastAsia="楷体_GB2312"/>
                      <w:sz w:val="28"/>
                      <w:szCs w:val="28"/>
                    </w:rPr>
                  </w:pPr>
                  <w:r>
                    <w:rPr>
                      <w:rFonts w:ascii="楷体_GB2312" w:eastAsia="楷体_GB2312" w:hint="eastAsia"/>
                      <w:sz w:val="28"/>
                      <w:szCs w:val="28"/>
                    </w:rPr>
                    <w:t>法定代表人身份证复印件</w:t>
                  </w:r>
                </w:p>
                <w:p w:rsidR="00517A36" w:rsidRDefault="00AB6BB6">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17A58">
        <w:rPr>
          <w:rFonts w:ascii="楷体_GB2312" w:eastAsia="楷体_GB2312" w:hAnsi="宋体"/>
          <w:bCs/>
          <w:sz w:val="24"/>
        </w:rPr>
        <w:pict>
          <v:shape id="_x0000_s1029"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517A36" w:rsidRDefault="00517A36">
                  <w:pPr>
                    <w:jc w:val="left"/>
                    <w:rPr>
                      <w:rFonts w:ascii="黑体" w:eastAsia="黑体"/>
                      <w:sz w:val="32"/>
                      <w:szCs w:val="32"/>
                    </w:rPr>
                  </w:pPr>
                </w:p>
                <w:p w:rsidR="00517A36" w:rsidRDefault="00AB6BB6">
                  <w:pPr>
                    <w:jc w:val="center"/>
                    <w:rPr>
                      <w:rFonts w:ascii="楷体_GB2312" w:eastAsia="楷体_GB2312"/>
                      <w:sz w:val="28"/>
                      <w:szCs w:val="28"/>
                    </w:rPr>
                  </w:pPr>
                  <w:r>
                    <w:rPr>
                      <w:rFonts w:ascii="楷体_GB2312" w:eastAsia="楷体_GB2312" w:hint="eastAsia"/>
                      <w:sz w:val="28"/>
                      <w:szCs w:val="28"/>
                    </w:rPr>
                    <w:t>法定代表人身份证复印件</w:t>
                  </w:r>
                </w:p>
                <w:p w:rsidR="00517A36" w:rsidRDefault="00AB6BB6">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17A36" w:rsidRDefault="00517A36">
      <w:pPr>
        <w:spacing w:line="360" w:lineRule="auto"/>
        <w:rPr>
          <w:rFonts w:ascii="黑体" w:eastAsia="黑体"/>
          <w:bCs/>
          <w:sz w:val="28"/>
          <w:szCs w:val="28"/>
        </w:rPr>
      </w:pPr>
    </w:p>
    <w:p w:rsidR="00517A36" w:rsidRDefault="00517A36">
      <w:pPr>
        <w:spacing w:line="360" w:lineRule="auto"/>
        <w:jc w:val="center"/>
        <w:rPr>
          <w:rFonts w:ascii="黑体" w:eastAsia="黑体"/>
          <w:bCs/>
          <w:sz w:val="28"/>
          <w:szCs w:val="28"/>
        </w:rPr>
      </w:pPr>
    </w:p>
    <w:p w:rsidR="00517A36" w:rsidRDefault="00517A36">
      <w:pPr>
        <w:spacing w:line="360" w:lineRule="auto"/>
        <w:jc w:val="center"/>
        <w:rPr>
          <w:rFonts w:ascii="黑体" w:eastAsia="黑体"/>
          <w:bCs/>
          <w:sz w:val="28"/>
          <w:szCs w:val="28"/>
        </w:rPr>
      </w:pPr>
    </w:p>
    <w:bookmarkEnd w:id="109"/>
    <w:p w:rsidR="00517A36" w:rsidRDefault="00517A36">
      <w:pPr>
        <w:spacing w:line="360" w:lineRule="auto"/>
        <w:jc w:val="center"/>
        <w:rPr>
          <w:rFonts w:ascii="黑体" w:eastAsia="黑体"/>
          <w:bCs/>
          <w:sz w:val="28"/>
          <w:szCs w:val="28"/>
        </w:rPr>
      </w:pPr>
    </w:p>
    <w:p w:rsidR="00517A36" w:rsidRDefault="00517A36">
      <w:pPr>
        <w:spacing w:line="360" w:lineRule="auto"/>
        <w:jc w:val="center"/>
        <w:rPr>
          <w:rFonts w:ascii="黑体" w:eastAsia="黑体"/>
          <w:bCs/>
          <w:sz w:val="28"/>
          <w:szCs w:val="28"/>
        </w:rPr>
      </w:pPr>
    </w:p>
    <w:p w:rsidR="00517A36" w:rsidRDefault="00517A36">
      <w:pPr>
        <w:pStyle w:val="ac"/>
        <w:ind w:firstLineChars="0" w:firstLine="0"/>
        <w:rPr>
          <w:rFonts w:ascii="黑体" w:eastAsia="黑体"/>
          <w:bCs/>
          <w:sz w:val="28"/>
          <w:szCs w:val="28"/>
        </w:rPr>
      </w:pPr>
    </w:p>
    <w:bookmarkEnd w:id="110"/>
    <w:p w:rsidR="00517A36" w:rsidRDefault="00517A36">
      <w:pPr>
        <w:rPr>
          <w:rFonts w:ascii="黑体" w:eastAsia="黑体" w:hAnsi="宋体"/>
          <w:bCs/>
          <w:sz w:val="24"/>
          <w:szCs w:val="24"/>
        </w:rPr>
      </w:pPr>
    </w:p>
    <w:p w:rsidR="00517A36" w:rsidRDefault="00AB6BB6">
      <w:pPr>
        <w:rPr>
          <w:rFonts w:ascii="宋体" w:hAnsi="宋体"/>
          <w:sz w:val="24"/>
          <w:szCs w:val="28"/>
        </w:rPr>
      </w:pPr>
      <w:r>
        <w:rPr>
          <w:rFonts w:ascii="黑体" w:eastAsia="黑体" w:hAnsi="宋体" w:hint="eastAsia"/>
          <w:bCs/>
          <w:sz w:val="24"/>
          <w:szCs w:val="24"/>
        </w:rPr>
        <w:lastRenderedPageBreak/>
        <w:t>2、法定代表人授权委托书（格式）：</w:t>
      </w:r>
    </w:p>
    <w:p w:rsidR="00517A36" w:rsidRDefault="00AB6BB6" w:rsidP="002673FB">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517A36" w:rsidRDefault="00517A36">
      <w:pPr>
        <w:jc w:val="left"/>
        <w:rPr>
          <w:rFonts w:ascii="宋体" w:hAnsi="宋体"/>
          <w:sz w:val="24"/>
          <w:szCs w:val="28"/>
        </w:rPr>
      </w:pPr>
    </w:p>
    <w:p w:rsidR="00517A36" w:rsidRDefault="00AB6BB6">
      <w:pPr>
        <w:tabs>
          <w:tab w:val="left" w:pos="255"/>
        </w:tabs>
        <w:spacing w:line="360" w:lineRule="auto"/>
        <w:ind w:leftChars="200" w:left="420"/>
        <w:jc w:val="left"/>
        <w:rPr>
          <w:rFonts w:ascii="宋体" w:hAnsi="宋体"/>
          <w:sz w:val="24"/>
          <w:szCs w:val="21"/>
          <w:lang w:val="zh-CN"/>
        </w:rPr>
      </w:pPr>
      <w:r>
        <w:rPr>
          <w:rFonts w:ascii="宋体" w:hAnsi="宋体" w:hint="eastAsia"/>
          <w:sz w:val="24"/>
          <w:szCs w:val="21"/>
          <w:lang w:val="zh-CN"/>
        </w:rPr>
        <w:t>项目编号：YXGYJT202505026  日期：</w:t>
      </w:r>
    </w:p>
    <w:p w:rsidR="00517A36" w:rsidRDefault="00AB6BB6">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517A36" w:rsidRDefault="00517A36">
      <w:pPr>
        <w:spacing w:line="360" w:lineRule="auto"/>
        <w:rPr>
          <w:rFonts w:ascii="黑体" w:eastAsia="黑体"/>
          <w:bCs/>
          <w:sz w:val="28"/>
          <w:szCs w:val="28"/>
        </w:rPr>
      </w:pPr>
      <w:bookmarkStart w:id="111" w:name="OLE_LINK153"/>
    </w:p>
    <w:p w:rsidR="00517A36" w:rsidRDefault="00D17A58">
      <w:pPr>
        <w:spacing w:line="360" w:lineRule="auto"/>
        <w:rPr>
          <w:rFonts w:ascii="黑体" w:eastAsia="黑体"/>
          <w:bCs/>
          <w:sz w:val="28"/>
          <w:szCs w:val="28"/>
        </w:rPr>
      </w:pPr>
      <w:r w:rsidRPr="00D17A58">
        <w:rPr>
          <w:rFonts w:ascii="楷体_GB2312" w:eastAsia="楷体_GB2312" w:hAnsi="宋体"/>
          <w:bCs/>
          <w:sz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517A36" w:rsidRDefault="00517A36">
                  <w:pPr>
                    <w:jc w:val="left"/>
                    <w:rPr>
                      <w:rFonts w:ascii="黑体" w:eastAsia="黑体"/>
                      <w:sz w:val="32"/>
                      <w:szCs w:val="32"/>
                    </w:rPr>
                  </w:pPr>
                </w:p>
                <w:p w:rsidR="00517A36" w:rsidRDefault="00AB6BB6">
                  <w:pPr>
                    <w:jc w:val="center"/>
                    <w:rPr>
                      <w:rFonts w:ascii="楷体_GB2312" w:eastAsia="楷体_GB2312"/>
                      <w:sz w:val="28"/>
                      <w:szCs w:val="28"/>
                    </w:rPr>
                  </w:pPr>
                  <w:r>
                    <w:rPr>
                      <w:rFonts w:ascii="楷体_GB2312" w:eastAsia="楷体_GB2312" w:hint="eastAsia"/>
                      <w:sz w:val="28"/>
                      <w:szCs w:val="28"/>
                    </w:rPr>
                    <w:t>被授权代表身份证复印件</w:t>
                  </w:r>
                </w:p>
                <w:p w:rsidR="00517A36" w:rsidRDefault="00AB6BB6">
                  <w:pPr>
                    <w:jc w:val="center"/>
                    <w:rPr>
                      <w:rFonts w:ascii="楷体_GB2312" w:eastAsia="楷体_GB2312"/>
                      <w:sz w:val="28"/>
                      <w:szCs w:val="28"/>
                    </w:rPr>
                  </w:pPr>
                  <w:r>
                    <w:rPr>
                      <w:rFonts w:ascii="楷体_GB2312" w:eastAsia="楷体_GB2312" w:hint="eastAsia"/>
                      <w:sz w:val="28"/>
                      <w:szCs w:val="28"/>
                    </w:rPr>
                    <w:t>反面</w:t>
                  </w:r>
                </w:p>
                <w:p w:rsidR="00517A36" w:rsidRDefault="00517A36">
                  <w:pPr>
                    <w:jc w:val="center"/>
                    <w:rPr>
                      <w:rFonts w:ascii="楷体_GB2312" w:eastAsia="楷体_GB2312"/>
                      <w:sz w:val="28"/>
                      <w:szCs w:val="28"/>
                    </w:rPr>
                  </w:pPr>
                </w:p>
              </w:txbxContent>
            </v:textbox>
          </v:shape>
        </w:pict>
      </w:r>
      <w:r w:rsidRPr="00D17A58">
        <w:rPr>
          <w:rFonts w:ascii="楷体_GB2312" w:eastAsia="楷体_GB2312" w:hAnsi="宋体"/>
          <w:bCs/>
          <w:sz w:val="24"/>
        </w:rPr>
        <w:pict>
          <v:shape id="_x0000_s1027" type="#_x0000_t202" style="position:absolute;left:0;text-align:left;margin-left:-3.1pt;margin-top:2.3pt;width:236.15pt;height:163.05pt;z-index:25166336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517A36" w:rsidRDefault="00517A36">
                  <w:pPr>
                    <w:jc w:val="left"/>
                    <w:rPr>
                      <w:rFonts w:ascii="黑体" w:eastAsia="黑体"/>
                      <w:sz w:val="32"/>
                      <w:szCs w:val="32"/>
                    </w:rPr>
                  </w:pPr>
                </w:p>
                <w:p w:rsidR="00517A36" w:rsidRDefault="00AB6BB6">
                  <w:pPr>
                    <w:jc w:val="center"/>
                    <w:rPr>
                      <w:rFonts w:ascii="楷体_GB2312" w:eastAsia="楷体_GB2312"/>
                      <w:sz w:val="28"/>
                      <w:szCs w:val="28"/>
                    </w:rPr>
                  </w:pPr>
                  <w:bookmarkStart w:id="112" w:name="OLE_LINK187"/>
                  <w:r>
                    <w:rPr>
                      <w:rFonts w:ascii="楷体_GB2312" w:eastAsia="楷体_GB2312" w:hint="eastAsia"/>
                      <w:sz w:val="28"/>
                      <w:szCs w:val="28"/>
                    </w:rPr>
                    <w:t>被授权</w:t>
                  </w:r>
                  <w:bookmarkEnd w:id="112"/>
                  <w:r>
                    <w:rPr>
                      <w:rFonts w:ascii="楷体_GB2312" w:eastAsia="楷体_GB2312" w:hint="eastAsia"/>
                      <w:sz w:val="28"/>
                      <w:szCs w:val="28"/>
                    </w:rPr>
                    <w:t>代表身份证复印件</w:t>
                  </w:r>
                </w:p>
                <w:p w:rsidR="00517A36" w:rsidRDefault="00AB6BB6">
                  <w:pPr>
                    <w:jc w:val="center"/>
                    <w:rPr>
                      <w:rFonts w:ascii="楷体_GB2312" w:eastAsia="楷体_GB2312"/>
                      <w:sz w:val="28"/>
                      <w:szCs w:val="28"/>
                    </w:rPr>
                  </w:pPr>
                  <w:r>
                    <w:rPr>
                      <w:rFonts w:ascii="楷体_GB2312" w:eastAsia="楷体_GB2312" w:hint="eastAsia"/>
                      <w:sz w:val="28"/>
                      <w:szCs w:val="28"/>
                    </w:rPr>
                    <w:t>正面</w:t>
                  </w:r>
                </w:p>
                <w:p w:rsidR="00517A36" w:rsidRDefault="00517A36">
                  <w:pPr>
                    <w:jc w:val="center"/>
                    <w:rPr>
                      <w:rFonts w:ascii="楷体_GB2312" w:eastAsia="楷体_GB2312"/>
                      <w:sz w:val="28"/>
                      <w:szCs w:val="28"/>
                    </w:rPr>
                  </w:pPr>
                </w:p>
              </w:txbxContent>
            </v:textbox>
          </v:shape>
        </w:pict>
      </w:r>
    </w:p>
    <w:p w:rsidR="00517A36" w:rsidRDefault="00517A36">
      <w:pPr>
        <w:spacing w:line="360" w:lineRule="auto"/>
        <w:rPr>
          <w:rFonts w:ascii="黑体" w:eastAsia="黑体"/>
          <w:bCs/>
          <w:sz w:val="28"/>
          <w:szCs w:val="28"/>
        </w:rPr>
      </w:pPr>
    </w:p>
    <w:p w:rsidR="00517A36" w:rsidRDefault="00517A36">
      <w:pPr>
        <w:spacing w:line="360" w:lineRule="auto"/>
        <w:jc w:val="center"/>
        <w:rPr>
          <w:rFonts w:ascii="黑体" w:eastAsia="黑体"/>
          <w:bCs/>
          <w:sz w:val="28"/>
          <w:szCs w:val="28"/>
        </w:rPr>
      </w:pPr>
    </w:p>
    <w:p w:rsidR="00517A36" w:rsidRDefault="00517A36">
      <w:pPr>
        <w:spacing w:line="360" w:lineRule="auto"/>
        <w:jc w:val="center"/>
        <w:rPr>
          <w:rFonts w:ascii="黑体" w:eastAsia="黑体"/>
          <w:bCs/>
          <w:sz w:val="28"/>
          <w:szCs w:val="28"/>
        </w:rPr>
      </w:pPr>
    </w:p>
    <w:p w:rsidR="00517A36" w:rsidRDefault="00517A36">
      <w:pPr>
        <w:spacing w:line="360" w:lineRule="auto"/>
        <w:ind w:firstLineChars="200" w:firstLine="480"/>
        <w:rPr>
          <w:rFonts w:ascii="黑体" w:eastAsia="黑体" w:hAnsi="宋体"/>
          <w:bCs/>
          <w:sz w:val="24"/>
          <w:szCs w:val="24"/>
        </w:rPr>
      </w:pPr>
    </w:p>
    <w:p w:rsidR="00517A36" w:rsidRDefault="00517A36">
      <w:pPr>
        <w:rPr>
          <w:rFonts w:ascii="黑体" w:eastAsia="黑体" w:hAnsi="宋体"/>
          <w:bCs/>
          <w:sz w:val="24"/>
          <w:szCs w:val="24"/>
        </w:rPr>
      </w:pPr>
    </w:p>
    <w:bookmarkEnd w:id="83"/>
    <w:bookmarkEnd w:id="111"/>
    <w:p w:rsidR="00517A36" w:rsidRDefault="00517A36">
      <w:pPr>
        <w:tabs>
          <w:tab w:val="left" w:pos="255"/>
        </w:tabs>
        <w:spacing w:line="360" w:lineRule="auto"/>
        <w:jc w:val="left"/>
        <w:rPr>
          <w:rFonts w:ascii="宋体" w:hAnsi="宋体"/>
          <w:sz w:val="24"/>
          <w:szCs w:val="21"/>
          <w:lang w:val="zh-CN"/>
        </w:rPr>
      </w:pPr>
    </w:p>
    <w:p w:rsidR="00517A36" w:rsidRDefault="00517A36">
      <w:pPr>
        <w:tabs>
          <w:tab w:val="left" w:pos="255"/>
        </w:tabs>
        <w:spacing w:line="360" w:lineRule="auto"/>
        <w:jc w:val="left"/>
        <w:rPr>
          <w:rFonts w:ascii="宋体" w:hAnsi="宋体"/>
          <w:sz w:val="24"/>
          <w:szCs w:val="21"/>
          <w:lang w:val="zh-CN"/>
        </w:rPr>
      </w:pPr>
    </w:p>
    <w:p w:rsidR="00517A36" w:rsidRDefault="00517A36">
      <w:pPr>
        <w:widowControl/>
        <w:jc w:val="left"/>
        <w:rPr>
          <w:rFonts w:ascii="黑体" w:eastAsia="黑体" w:hAnsi="宋体"/>
          <w:bCs/>
          <w:sz w:val="24"/>
          <w:szCs w:val="24"/>
        </w:rPr>
      </w:pPr>
    </w:p>
    <w:p w:rsidR="00517A36" w:rsidRDefault="00517A36">
      <w:pPr>
        <w:widowControl/>
        <w:jc w:val="left"/>
        <w:rPr>
          <w:rFonts w:ascii="黑体" w:eastAsia="黑体" w:hAnsi="宋体"/>
          <w:bCs/>
          <w:sz w:val="24"/>
          <w:szCs w:val="24"/>
        </w:rPr>
      </w:pPr>
    </w:p>
    <w:p w:rsidR="00517A36" w:rsidRDefault="00517A36">
      <w:pPr>
        <w:widowControl/>
        <w:jc w:val="left"/>
        <w:rPr>
          <w:rFonts w:ascii="黑体" w:eastAsia="黑体" w:hAnsi="宋体"/>
          <w:bCs/>
          <w:sz w:val="24"/>
          <w:szCs w:val="24"/>
        </w:rPr>
      </w:pPr>
    </w:p>
    <w:p w:rsidR="00517A36" w:rsidRDefault="00AB6BB6">
      <w:pPr>
        <w:widowControl/>
        <w:jc w:val="left"/>
        <w:rPr>
          <w:rFonts w:ascii="宋体" w:hAnsi="宋体"/>
          <w:sz w:val="24"/>
          <w:szCs w:val="21"/>
          <w:lang w:val="zh-CN"/>
        </w:rPr>
      </w:pPr>
      <w:r>
        <w:rPr>
          <w:rFonts w:ascii="黑体" w:eastAsia="黑体" w:hAnsi="宋体" w:hint="eastAsia"/>
          <w:bCs/>
          <w:sz w:val="24"/>
          <w:szCs w:val="24"/>
        </w:rPr>
        <w:lastRenderedPageBreak/>
        <w:t>3、资格性证明材料复印件：</w:t>
      </w:r>
    </w:p>
    <w:p w:rsidR="00517A36" w:rsidRDefault="00AB6BB6" w:rsidP="002673FB">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17A36" w:rsidRDefault="00AB6BB6">
      <w:pPr>
        <w:spacing w:line="480" w:lineRule="auto"/>
        <w:jc w:val="left"/>
        <w:rPr>
          <w:rFonts w:ascii="宋体"/>
          <w:bCs/>
          <w:color w:val="FF0000"/>
          <w:sz w:val="24"/>
          <w:szCs w:val="24"/>
        </w:rPr>
      </w:pPr>
      <w:r>
        <w:rPr>
          <w:rFonts w:ascii="宋体" w:hAnsi="宋体" w:hint="eastAsia"/>
          <w:bCs/>
          <w:sz w:val="24"/>
          <w:szCs w:val="24"/>
        </w:rPr>
        <w:t xml:space="preserve">        项目编号：YXGYJT202505026                    日期：</w:t>
      </w:r>
    </w:p>
    <w:p w:rsidR="00517A36" w:rsidRDefault="00AB6BB6">
      <w:pPr>
        <w:spacing w:line="480" w:lineRule="auto"/>
        <w:rPr>
          <w:rFonts w:ascii="宋体" w:hAnsi="宋体"/>
          <w:bCs/>
          <w:sz w:val="24"/>
          <w:szCs w:val="24"/>
        </w:rPr>
      </w:pPr>
      <w:r>
        <w:rPr>
          <w:rFonts w:ascii="宋体" w:hAnsi="宋体" w:hint="eastAsia"/>
          <w:bCs/>
          <w:sz w:val="24"/>
          <w:szCs w:val="24"/>
        </w:rPr>
        <w:t>投标人应按以下顺序提供相关材料：</w:t>
      </w:r>
    </w:p>
    <w:p w:rsidR="00517A36" w:rsidRDefault="00AB6BB6">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517A36" w:rsidRDefault="00AB6BB6">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1、</w:t>
      </w: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17A36" w:rsidRDefault="00AB6BB6">
      <w:pPr>
        <w:tabs>
          <w:tab w:val="left" w:pos="0"/>
          <w:tab w:val="left" w:pos="255"/>
        </w:tabs>
        <w:spacing w:line="420" w:lineRule="exact"/>
        <w:ind w:firstLineChars="200" w:firstLine="480"/>
        <w:rPr>
          <w:rFonts w:ascii="宋体" w:hAnsi="宋体" w:cs="宋体"/>
          <w:sz w:val="24"/>
          <w:szCs w:val="28"/>
        </w:rPr>
      </w:pPr>
      <w:r>
        <w:rPr>
          <w:rFonts w:ascii="宋体" w:hAnsi="宋体" w:cs="宋体" w:hint="eastAsia"/>
          <w:sz w:val="24"/>
          <w:szCs w:val="28"/>
        </w:rPr>
        <w:t>2、投标人依法缴纳近十二个月中任意一个月份税收的相关材料（提供相关主管部门证明或银行代扣证明）复印件；</w:t>
      </w:r>
    </w:p>
    <w:p w:rsidR="00517A36" w:rsidRDefault="00AB6BB6">
      <w:pPr>
        <w:tabs>
          <w:tab w:val="left" w:pos="420"/>
          <w:tab w:val="left" w:pos="945"/>
          <w:tab w:val="left" w:pos="1155"/>
        </w:tabs>
        <w:spacing w:line="420" w:lineRule="exact"/>
        <w:ind w:firstLineChars="200" w:firstLine="480"/>
        <w:rPr>
          <w:rFonts w:ascii="宋体" w:hAnsi="宋体" w:cs="宋体"/>
          <w:sz w:val="24"/>
          <w:szCs w:val="28"/>
        </w:rPr>
      </w:pPr>
      <w:r>
        <w:rPr>
          <w:rFonts w:ascii="宋体" w:hAnsi="宋体" w:cs="宋体" w:hint="eastAsia"/>
          <w:sz w:val="24"/>
          <w:szCs w:val="28"/>
        </w:rPr>
        <w:t>3、投投标人依法缴纳近十二个月中任意一个月份社会保障资金的相关材料（提供相关主管部门证明或银行代扣证明）复印件；</w:t>
      </w:r>
    </w:p>
    <w:p w:rsidR="00517A36" w:rsidRDefault="00AB6BB6">
      <w:pPr>
        <w:tabs>
          <w:tab w:val="left" w:pos="420"/>
          <w:tab w:val="left" w:pos="945"/>
          <w:tab w:val="left" w:pos="1155"/>
        </w:tabs>
        <w:spacing w:line="360" w:lineRule="auto"/>
        <w:ind w:firstLineChars="200" w:firstLine="480"/>
        <w:rPr>
          <w:rFonts w:ascii="宋体" w:hAnsi="宋体"/>
          <w:sz w:val="24"/>
          <w:szCs w:val="21"/>
        </w:rPr>
      </w:pPr>
      <w:r>
        <w:rPr>
          <w:rFonts w:ascii="宋体" w:hAnsi="宋体" w:cs="宋体" w:hint="eastAsia"/>
          <w:sz w:val="24"/>
          <w:szCs w:val="24"/>
        </w:rPr>
        <w:t>4、投标人（或其全资子公司、分公司）为本项目被授权代表在近三个月内任意一个月缴纳的社保证明复印件（提供相关主管部门证明或银行代扣证明，法定代表人亲自参加报价的除外）；</w:t>
      </w:r>
    </w:p>
    <w:p w:rsidR="00517A36" w:rsidRDefault="00AB6BB6">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5、投标产品须具有由国家权威机构出具的型式试验报告，且在有效期内，提供复印件加盖公章；</w:t>
      </w:r>
    </w:p>
    <w:p w:rsidR="00517A36" w:rsidRDefault="00AB6BB6">
      <w:pPr>
        <w:tabs>
          <w:tab w:val="left" w:pos="420"/>
          <w:tab w:val="left" w:pos="945"/>
          <w:tab w:val="left" w:pos="1155"/>
        </w:tabs>
        <w:spacing w:line="360" w:lineRule="auto"/>
        <w:ind w:firstLineChars="200" w:firstLine="480"/>
        <w:rPr>
          <w:rFonts w:ascii="宋体" w:hAnsi="宋体" w:cs="宋体"/>
          <w:sz w:val="24"/>
          <w:szCs w:val="24"/>
          <w:lang w:val="zh-CN"/>
        </w:rPr>
      </w:pPr>
      <w:r>
        <w:rPr>
          <w:rFonts w:ascii="宋体" w:hAnsi="宋体" w:cs="宋体" w:hint="eastAsia"/>
          <w:sz w:val="24"/>
          <w:szCs w:val="24"/>
        </w:rPr>
        <w:t>6、投标保证金交纳证明（银行转账）</w:t>
      </w:r>
      <w:r>
        <w:rPr>
          <w:rFonts w:ascii="宋体" w:hAnsi="宋体" w:cs="宋体" w:hint="eastAsia"/>
          <w:sz w:val="24"/>
          <w:szCs w:val="24"/>
          <w:lang w:val="zh-CN"/>
        </w:rPr>
        <w:t>。</w:t>
      </w:r>
    </w:p>
    <w:p w:rsidR="00517A36" w:rsidRDefault="00517A36">
      <w:pPr>
        <w:widowControl/>
        <w:jc w:val="left"/>
        <w:rPr>
          <w:rFonts w:ascii="宋体" w:hAnsi="宋体"/>
          <w:sz w:val="24"/>
          <w:szCs w:val="22"/>
          <w:lang w:val="zh-CN"/>
        </w:rPr>
      </w:pPr>
    </w:p>
    <w:p w:rsidR="00517A36" w:rsidRDefault="00AB6BB6">
      <w:pPr>
        <w:widowControl/>
        <w:jc w:val="left"/>
        <w:rPr>
          <w:rFonts w:ascii="宋体" w:hAnsi="宋体"/>
          <w:sz w:val="24"/>
          <w:szCs w:val="22"/>
          <w:lang w:val="zh-CN"/>
        </w:rPr>
      </w:pPr>
      <w:r>
        <w:rPr>
          <w:rFonts w:ascii="宋体" w:hAnsi="宋体" w:hint="eastAsia"/>
          <w:sz w:val="24"/>
          <w:szCs w:val="24"/>
        </w:rPr>
        <w:t>注：以上“近十二个月”是指投标截止日之前近十二个月（不含投标当月）。</w:t>
      </w: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jc w:val="center"/>
        <w:rPr>
          <w:rFonts w:ascii="宋体" w:hAnsi="宋体"/>
          <w:bCs/>
          <w:sz w:val="24"/>
        </w:rPr>
      </w:pPr>
    </w:p>
    <w:p w:rsidR="00517A36" w:rsidRDefault="00AB6BB6">
      <w:pPr>
        <w:jc w:val="center"/>
        <w:rPr>
          <w:rFonts w:ascii="宋体" w:hAnsi="宋体"/>
          <w:bCs/>
          <w:sz w:val="24"/>
          <w:lang w:val="zh-CN"/>
        </w:rPr>
      </w:pPr>
      <w:r>
        <w:rPr>
          <w:rFonts w:ascii="宋体" w:hAnsi="宋体" w:hint="eastAsia"/>
          <w:bCs/>
          <w:sz w:val="24"/>
          <w:lang w:val="zh-CN"/>
        </w:rPr>
        <w:t>投标人签名：</w:t>
      </w:r>
    </w:p>
    <w:p w:rsidR="00517A36" w:rsidRDefault="00AB6BB6">
      <w:pPr>
        <w:spacing w:line="360" w:lineRule="auto"/>
        <w:jc w:val="center"/>
        <w:rPr>
          <w:rFonts w:ascii="宋体" w:hAnsi="宋体"/>
          <w:bCs/>
          <w:sz w:val="24"/>
          <w:lang w:val="zh-CN"/>
        </w:rPr>
      </w:pPr>
      <w:r>
        <w:rPr>
          <w:rFonts w:ascii="宋体" w:hAnsi="宋体" w:hint="eastAsia"/>
          <w:bCs/>
          <w:sz w:val="24"/>
          <w:lang w:val="zh-CN"/>
        </w:rPr>
        <w:t>投标人公章：</w:t>
      </w: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517A36">
      <w:pPr>
        <w:pStyle w:val="ac"/>
        <w:ind w:firstLine="210"/>
        <w:rPr>
          <w:lang w:val="zh-CN"/>
        </w:rPr>
      </w:pPr>
    </w:p>
    <w:p w:rsidR="00517A36" w:rsidRDefault="00517A36">
      <w:pPr>
        <w:widowControl/>
        <w:jc w:val="left"/>
        <w:rPr>
          <w:rFonts w:ascii="宋体" w:hAnsi="宋体"/>
          <w:sz w:val="24"/>
          <w:szCs w:val="22"/>
          <w:lang w:val="zh-CN"/>
        </w:rPr>
      </w:pPr>
    </w:p>
    <w:p w:rsidR="00517A36" w:rsidRDefault="00517A36">
      <w:pPr>
        <w:widowControl/>
        <w:jc w:val="left"/>
        <w:rPr>
          <w:rFonts w:ascii="宋体" w:hAnsi="宋体"/>
          <w:sz w:val="24"/>
          <w:szCs w:val="22"/>
          <w:lang w:val="zh-CN"/>
        </w:rPr>
      </w:pPr>
    </w:p>
    <w:p w:rsidR="00517A36" w:rsidRDefault="00AB6BB6">
      <w:pPr>
        <w:rPr>
          <w:rFonts w:ascii="黑体" w:eastAsia="黑体" w:hAnsi="宋体"/>
          <w:bCs/>
          <w:sz w:val="28"/>
          <w:szCs w:val="28"/>
        </w:rPr>
      </w:pPr>
      <w:bookmarkStart w:id="113" w:name="OLE_LINK11"/>
      <w:r>
        <w:rPr>
          <w:rFonts w:ascii="黑体" w:eastAsia="黑体" w:hAnsi="宋体" w:hint="eastAsia"/>
          <w:bCs/>
          <w:sz w:val="28"/>
          <w:szCs w:val="28"/>
        </w:rPr>
        <w:lastRenderedPageBreak/>
        <w:t>（四）技术参数及相关要求偏离表（格式）：</w:t>
      </w:r>
    </w:p>
    <w:p w:rsidR="00517A36" w:rsidRDefault="00AB6BB6" w:rsidP="002673FB">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517A36" w:rsidRDefault="00AB6BB6" w:rsidP="002673FB">
      <w:pPr>
        <w:tabs>
          <w:tab w:val="left" w:pos="255"/>
        </w:tabs>
        <w:spacing w:beforeLines="50" w:afterLines="50" w:line="360" w:lineRule="auto"/>
        <w:ind w:leftChars="200" w:left="420" w:firstLineChars="200" w:firstLine="480"/>
        <w:rPr>
          <w:rFonts w:ascii="宋体" w:hAnsi="宋体"/>
          <w:sz w:val="24"/>
          <w:szCs w:val="21"/>
        </w:rPr>
      </w:pPr>
      <w:r>
        <w:rPr>
          <w:rFonts w:ascii="宋体" w:hAnsi="宋体" w:hint="eastAsia"/>
          <w:sz w:val="24"/>
          <w:szCs w:val="21"/>
          <w:lang w:val="zh-CN"/>
        </w:rPr>
        <w:t>投标人名称（盖章）：               项目编号：YXGYJT202505026</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17A36">
        <w:trPr>
          <w:trHeight w:val="930"/>
          <w:jc w:val="center"/>
        </w:trPr>
        <w:tc>
          <w:tcPr>
            <w:tcW w:w="828" w:type="dxa"/>
            <w:noWrap/>
            <w:vAlign w:val="center"/>
          </w:tcPr>
          <w:p w:rsidR="00517A36" w:rsidRDefault="00AB6BB6">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517A36" w:rsidRDefault="00AB6BB6">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517A36" w:rsidRDefault="00AB6BB6">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517A36" w:rsidRDefault="00AB6BB6">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517A36" w:rsidRDefault="00AB6BB6">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r w:rsidR="00517A36">
        <w:trPr>
          <w:trHeight w:val="930"/>
          <w:jc w:val="center"/>
        </w:trPr>
        <w:tc>
          <w:tcPr>
            <w:tcW w:w="828"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17A36" w:rsidRDefault="00517A36">
            <w:pPr>
              <w:tabs>
                <w:tab w:val="left" w:pos="255"/>
              </w:tabs>
              <w:spacing w:line="360" w:lineRule="auto"/>
              <w:ind w:leftChars="200" w:left="420" w:firstLineChars="200" w:firstLine="480"/>
              <w:rPr>
                <w:rFonts w:ascii="宋体" w:hAnsi="宋体"/>
                <w:sz w:val="24"/>
                <w:szCs w:val="21"/>
                <w:lang w:val="zh-CN"/>
              </w:rPr>
            </w:pPr>
          </w:p>
        </w:tc>
      </w:tr>
    </w:tbl>
    <w:p w:rsidR="00517A36" w:rsidRDefault="00AB6BB6">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517A36" w:rsidRDefault="00517A36">
      <w:pPr>
        <w:tabs>
          <w:tab w:val="left" w:pos="255"/>
        </w:tabs>
        <w:spacing w:line="360" w:lineRule="auto"/>
        <w:ind w:leftChars="200" w:left="420" w:firstLineChars="200" w:firstLine="480"/>
        <w:rPr>
          <w:rFonts w:ascii="宋体" w:hAnsi="宋体"/>
          <w:sz w:val="24"/>
          <w:szCs w:val="21"/>
          <w:lang w:val="zh-CN"/>
        </w:rPr>
      </w:pPr>
    </w:p>
    <w:p w:rsidR="00517A36" w:rsidRDefault="00AB6B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13"/>
    </w:p>
    <w:p w:rsidR="00517A36" w:rsidRDefault="00517A36">
      <w:pPr>
        <w:rPr>
          <w:rFonts w:ascii="宋体" w:hAnsi="宋体"/>
          <w:b/>
          <w:bCs/>
          <w:sz w:val="36"/>
          <w:szCs w:val="36"/>
        </w:rPr>
      </w:pPr>
    </w:p>
    <w:p w:rsidR="00517A36" w:rsidRDefault="00517A36">
      <w:pPr>
        <w:rPr>
          <w:rFonts w:ascii="宋体" w:hAnsi="宋体"/>
          <w:b/>
          <w:bCs/>
          <w:sz w:val="36"/>
          <w:szCs w:val="36"/>
        </w:rPr>
      </w:pPr>
    </w:p>
    <w:p w:rsidR="00517A36" w:rsidRDefault="00AB6BB6">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宜兴市公用市政工程有限公司新港桥10kv高压配电柜及欧式箱变等采购招标公告</w:t>
      </w:r>
    </w:p>
    <w:p w:rsidR="00517A36" w:rsidRDefault="00517A36">
      <w:pPr>
        <w:jc w:val="center"/>
        <w:rPr>
          <w:rFonts w:ascii="Helvetica" w:hAnsi="Helvetica" w:cs="Arial"/>
          <w:color w:val="000000"/>
          <w:kern w:val="0"/>
          <w:sz w:val="24"/>
          <w:szCs w:val="24"/>
        </w:rPr>
      </w:pPr>
    </w:p>
    <w:p w:rsidR="00517A36" w:rsidRDefault="00517A36">
      <w:pPr>
        <w:jc w:val="center"/>
        <w:rPr>
          <w:rFonts w:ascii="Helvetica" w:hAnsi="Helvetica" w:cs="Arial"/>
          <w:color w:val="000000"/>
          <w:kern w:val="0"/>
          <w:sz w:val="24"/>
          <w:szCs w:val="24"/>
        </w:rPr>
      </w:pPr>
    </w:p>
    <w:p w:rsidR="00517A36" w:rsidRDefault="00AB6BB6">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因工作需要，现组织宜兴市公用市政工程有限公司对新港桥10kv高压配电柜及欧式箱变等采购进行招标。现欢迎符合相关条件的供应商参加投标。</w:t>
      </w:r>
    </w:p>
    <w:p w:rsidR="00517A36" w:rsidRDefault="00AB6BB6">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517A36" w:rsidRDefault="00AB6BB6">
      <w:pPr>
        <w:ind w:firstLineChars="200" w:firstLine="560"/>
        <w:rPr>
          <w:rFonts w:ascii="仿宋_GB2312" w:eastAsia="仿宋_GB2312"/>
          <w:sz w:val="28"/>
          <w:szCs w:val="28"/>
        </w:rPr>
      </w:pPr>
      <w:r>
        <w:rPr>
          <w:rFonts w:ascii="仿宋_GB2312" w:eastAsia="仿宋_GB2312" w:hint="eastAsia"/>
          <w:sz w:val="28"/>
          <w:szCs w:val="28"/>
        </w:rPr>
        <w:t>1、项目编号：YXGYJT202505026</w:t>
      </w:r>
    </w:p>
    <w:p w:rsidR="00517A36" w:rsidRDefault="00AB6BB6">
      <w:pPr>
        <w:jc w:val="left"/>
        <w:rPr>
          <w:rFonts w:ascii="宋体" w:eastAsia="仿宋_GB2312" w:hAnsi="宋体"/>
          <w:b/>
          <w:bCs/>
          <w:sz w:val="44"/>
          <w:szCs w:val="44"/>
        </w:rPr>
      </w:pPr>
      <w:r>
        <w:rPr>
          <w:rFonts w:ascii="仿宋_GB2312" w:eastAsia="仿宋_GB2312" w:hint="eastAsia"/>
          <w:sz w:val="28"/>
          <w:szCs w:val="28"/>
        </w:rPr>
        <w:t xml:space="preserve">    2、项目名称：新港桥10kv高压配电柜及欧式箱变等采购</w:t>
      </w:r>
    </w:p>
    <w:p w:rsidR="00517A36" w:rsidRDefault="00AB6BB6">
      <w:pPr>
        <w:pStyle w:val="af4"/>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评标方法：最低评标价法</w:t>
      </w:r>
    </w:p>
    <w:p w:rsidR="00517A36" w:rsidRDefault="00AB6BB6">
      <w:pPr>
        <w:pStyle w:val="af4"/>
        <w:rPr>
          <w:rFonts w:ascii="仿宋_GB2312" w:eastAsia="仿宋_GB2312"/>
          <w:sz w:val="28"/>
          <w:szCs w:val="28"/>
        </w:rPr>
      </w:pPr>
      <w:r>
        <w:rPr>
          <w:rFonts w:ascii="仿宋_GB2312" w:eastAsia="仿宋_GB2312" w:hint="eastAsia"/>
          <w:sz w:val="28"/>
          <w:szCs w:val="28"/>
        </w:rPr>
        <w:t xml:space="preserve">    4、本项目最高限价为：74万。</w:t>
      </w:r>
    </w:p>
    <w:p w:rsidR="00517A36" w:rsidRDefault="00AB6BB6">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517A36" w:rsidRDefault="00AB6BB6">
      <w:pPr>
        <w:pStyle w:val="af4"/>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517A36" w:rsidRDefault="00AB6BB6">
      <w:pPr>
        <w:pStyle w:val="af4"/>
        <w:rPr>
          <w:rFonts w:ascii="仿宋_GB2312" w:eastAsia="仿宋_GB2312"/>
          <w:sz w:val="28"/>
          <w:szCs w:val="28"/>
        </w:rPr>
      </w:pPr>
      <w:r>
        <w:rPr>
          <w:rFonts w:ascii="仿宋_GB2312" w:eastAsia="仿宋_GB2312" w:hint="eastAsia"/>
          <w:sz w:val="28"/>
          <w:szCs w:val="28"/>
        </w:rPr>
        <w:t xml:space="preserve">    1、具有独立承担民事责任的能力；</w:t>
      </w:r>
    </w:p>
    <w:p w:rsidR="00517A36" w:rsidRDefault="00AB6BB6">
      <w:pPr>
        <w:pStyle w:val="af4"/>
        <w:ind w:firstLine="540"/>
        <w:rPr>
          <w:rFonts w:ascii="仿宋_GB2312" w:eastAsia="仿宋_GB2312"/>
          <w:sz w:val="28"/>
          <w:szCs w:val="28"/>
        </w:rPr>
      </w:pPr>
      <w:r>
        <w:rPr>
          <w:rFonts w:ascii="仿宋_GB2312" w:eastAsia="仿宋_GB2312" w:hint="eastAsia"/>
          <w:sz w:val="28"/>
          <w:szCs w:val="28"/>
        </w:rPr>
        <w:t>2、有依法缴纳税收和社会保障资金的良好记录；</w:t>
      </w:r>
    </w:p>
    <w:p w:rsidR="00517A36" w:rsidRDefault="00AB6BB6">
      <w:pPr>
        <w:pStyle w:val="af4"/>
        <w:ind w:firstLine="540"/>
        <w:rPr>
          <w:rFonts w:ascii="仿宋_GB2312" w:eastAsia="仿宋_GB2312"/>
          <w:sz w:val="28"/>
          <w:szCs w:val="28"/>
        </w:rPr>
      </w:pPr>
      <w:r>
        <w:rPr>
          <w:rFonts w:ascii="仿宋_GB2312" w:eastAsia="仿宋_GB2312" w:hint="eastAsia"/>
          <w:sz w:val="28"/>
          <w:szCs w:val="28"/>
        </w:rPr>
        <w:t>3、具有履行合同所必需的设备和专业能力；</w:t>
      </w:r>
    </w:p>
    <w:p w:rsidR="00517A36" w:rsidRDefault="00AB6BB6">
      <w:pPr>
        <w:pStyle w:val="af4"/>
        <w:rPr>
          <w:rFonts w:ascii="仿宋_GB2312" w:eastAsia="仿宋_GB2312"/>
          <w:sz w:val="28"/>
          <w:szCs w:val="28"/>
        </w:rPr>
      </w:pPr>
      <w:r>
        <w:rPr>
          <w:rFonts w:ascii="仿宋_GB2312" w:eastAsia="仿宋_GB2312" w:hint="eastAsia"/>
          <w:sz w:val="28"/>
          <w:szCs w:val="28"/>
        </w:rPr>
        <w:t xml:space="preserve">    4、不接受联合体，不接受成交后分包；</w:t>
      </w:r>
    </w:p>
    <w:p w:rsidR="00517A36" w:rsidRDefault="00AB6BB6">
      <w:pPr>
        <w:pStyle w:val="af4"/>
        <w:ind w:firstLine="560"/>
        <w:rPr>
          <w:rFonts w:ascii="仿宋_GB2312" w:eastAsia="仿宋_GB2312"/>
          <w:sz w:val="28"/>
          <w:szCs w:val="28"/>
        </w:rPr>
      </w:pPr>
      <w:r>
        <w:rPr>
          <w:rFonts w:ascii="仿宋_GB2312" w:eastAsia="仿宋_GB2312" w:hint="eastAsia"/>
          <w:sz w:val="28"/>
          <w:szCs w:val="28"/>
        </w:rPr>
        <w:t>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517A36" w:rsidRDefault="00AB6BB6">
      <w:pPr>
        <w:ind w:firstLine="560"/>
        <w:rPr>
          <w:rFonts w:ascii="仿宋_GB2312" w:eastAsia="仿宋_GB2312"/>
          <w:kern w:val="0"/>
          <w:sz w:val="28"/>
          <w:szCs w:val="28"/>
          <w:u w:color="000000"/>
        </w:rPr>
      </w:pPr>
      <w:r>
        <w:rPr>
          <w:rFonts w:ascii="仿宋_GB2312" w:eastAsia="仿宋_GB2312" w:hint="eastAsia"/>
          <w:kern w:val="0"/>
          <w:sz w:val="28"/>
          <w:szCs w:val="28"/>
          <w:u w:color="000000"/>
        </w:rPr>
        <w:t>6、箱变须具有由国家权威机构出具的型式试验报告，且在有效期内，提供复印件加盖公章</w:t>
      </w:r>
    </w:p>
    <w:p w:rsidR="00517A36" w:rsidRDefault="00AB6BB6">
      <w:pPr>
        <w:pStyle w:val="af4"/>
        <w:rPr>
          <w:rFonts w:ascii="仿宋_GB2312" w:eastAsia="仿宋_GB2312"/>
          <w:sz w:val="28"/>
          <w:szCs w:val="28"/>
        </w:rPr>
      </w:pPr>
      <w:r>
        <w:rPr>
          <w:rFonts w:ascii="仿宋_GB2312" w:eastAsia="仿宋_GB2312" w:hint="eastAsia"/>
          <w:sz w:val="28"/>
          <w:szCs w:val="28"/>
        </w:rPr>
        <w:t xml:space="preserve">    三、投标及开标有关信息：</w:t>
      </w:r>
    </w:p>
    <w:p w:rsidR="00517A36" w:rsidRDefault="00AB6BB6">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1、提交投标文件截止及开标时间：2025年5月</w:t>
      </w:r>
      <w:r w:rsidR="0022289E">
        <w:rPr>
          <w:rFonts w:ascii="仿宋_GB2312" w:eastAsia="仿宋_GB2312" w:hint="eastAsia"/>
          <w:sz w:val="28"/>
          <w:szCs w:val="28"/>
        </w:rPr>
        <w:t>28</w:t>
      </w:r>
      <w:r>
        <w:rPr>
          <w:rFonts w:ascii="仿宋_GB2312" w:eastAsia="仿宋_GB2312" w:hint="eastAsia"/>
          <w:sz w:val="28"/>
          <w:szCs w:val="28"/>
        </w:rPr>
        <w:t>日1</w:t>
      </w:r>
      <w:r w:rsidR="0022289E">
        <w:rPr>
          <w:rFonts w:ascii="仿宋_GB2312" w:eastAsia="仿宋_GB2312" w:hint="eastAsia"/>
          <w:sz w:val="28"/>
          <w:szCs w:val="28"/>
        </w:rPr>
        <w:t>4</w:t>
      </w:r>
      <w:r>
        <w:rPr>
          <w:rFonts w:ascii="仿宋_GB2312" w:eastAsia="仿宋_GB2312" w:hint="eastAsia"/>
          <w:sz w:val="28"/>
          <w:szCs w:val="28"/>
        </w:rPr>
        <w:t xml:space="preserve">:00 </w:t>
      </w:r>
    </w:p>
    <w:p w:rsidR="00517A36" w:rsidRDefault="00AB6BB6">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17A36" w:rsidRDefault="00AB6BB6">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517A36" w:rsidRDefault="00AB6BB6">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17A36" w:rsidRDefault="00AB6BB6">
      <w:pPr>
        <w:spacing w:line="560" w:lineRule="exact"/>
        <w:rPr>
          <w:rFonts w:ascii="仿宋_GB2312" w:eastAsia="仿宋_GB2312"/>
          <w:sz w:val="28"/>
          <w:szCs w:val="28"/>
        </w:rPr>
      </w:pPr>
      <w:r>
        <w:rPr>
          <w:rFonts w:ascii="仿宋_GB2312" w:eastAsia="仿宋_GB2312" w:hint="eastAsia"/>
          <w:b/>
          <w:sz w:val="28"/>
          <w:szCs w:val="28"/>
        </w:rPr>
        <w:t xml:space="preserve">    四、公告期限：2025年5月</w:t>
      </w:r>
      <w:r w:rsidR="0022289E">
        <w:rPr>
          <w:rFonts w:ascii="仿宋_GB2312" w:eastAsia="仿宋_GB2312" w:hint="eastAsia"/>
          <w:b/>
          <w:sz w:val="28"/>
          <w:szCs w:val="28"/>
        </w:rPr>
        <w:t>23</w:t>
      </w:r>
      <w:r>
        <w:rPr>
          <w:rFonts w:ascii="仿宋_GB2312" w:eastAsia="仿宋_GB2312" w:hint="eastAsia"/>
          <w:b/>
          <w:sz w:val="28"/>
          <w:szCs w:val="28"/>
        </w:rPr>
        <w:t>日-2025年5月</w:t>
      </w:r>
      <w:r w:rsidR="0022289E">
        <w:rPr>
          <w:rFonts w:ascii="仿宋_GB2312" w:eastAsia="仿宋_GB2312" w:hint="eastAsia"/>
          <w:b/>
          <w:sz w:val="28"/>
          <w:szCs w:val="28"/>
        </w:rPr>
        <w:t>27</w:t>
      </w:r>
      <w:r>
        <w:rPr>
          <w:rFonts w:ascii="仿宋_GB2312" w:eastAsia="仿宋_GB2312" w:hint="eastAsia"/>
          <w:b/>
          <w:sz w:val="28"/>
          <w:szCs w:val="28"/>
        </w:rPr>
        <w:t>日</w:t>
      </w:r>
      <w:r>
        <w:rPr>
          <w:rFonts w:ascii="仿宋_GB2312" w:eastAsia="仿宋_GB2312" w:hint="eastAsia"/>
          <w:sz w:val="28"/>
          <w:szCs w:val="28"/>
        </w:rPr>
        <w:t>。</w:t>
      </w:r>
    </w:p>
    <w:p w:rsidR="00517A36" w:rsidRDefault="00AB6BB6">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517A36">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517A36" w:rsidRDefault="00AB6BB6">
            <w:pPr>
              <w:spacing w:line="560" w:lineRule="exact"/>
              <w:rPr>
                <w:rFonts w:ascii="仿宋_GB2312" w:eastAsia="仿宋_GB2312"/>
                <w:sz w:val="28"/>
                <w:szCs w:val="28"/>
              </w:rPr>
            </w:pPr>
            <w:bookmarkStart w:id="114" w:name="OLE_LINK29"/>
            <w:bookmarkEnd w:id="114"/>
            <w:r>
              <w:rPr>
                <w:rFonts w:ascii="仿宋_GB2312" w:eastAsia="仿宋_GB2312" w:hint="eastAsia"/>
                <w:sz w:val="28"/>
                <w:szCs w:val="28"/>
              </w:rPr>
              <w:t>采购人：宜兴市公用市政工程有限公司</w:t>
            </w:r>
          </w:p>
          <w:p w:rsidR="00517A36" w:rsidRDefault="00AB6BB6">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517A36" w:rsidRDefault="00AB6BB6">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517A36" w:rsidRDefault="00AB6BB6">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517A36" w:rsidRDefault="00AB6BB6">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517A36" w:rsidRDefault="00AB6BB6">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517A36" w:rsidRDefault="00AB6BB6">
      <w:pPr>
        <w:spacing w:line="560" w:lineRule="exact"/>
        <w:rPr>
          <w:rFonts w:eastAsia="仿宋_GB2312"/>
          <w:sz w:val="28"/>
          <w:szCs w:val="28"/>
        </w:rPr>
      </w:pPr>
      <w:r>
        <w:rPr>
          <w:rFonts w:eastAsia="仿宋_GB2312" w:hint="eastAsia"/>
          <w:sz w:val="28"/>
          <w:szCs w:val="28"/>
        </w:rPr>
        <w:t> </w:t>
      </w:r>
    </w:p>
    <w:p w:rsidR="00517A36" w:rsidRDefault="00517A36">
      <w:pPr>
        <w:spacing w:line="560" w:lineRule="exact"/>
        <w:rPr>
          <w:rFonts w:eastAsia="仿宋_GB2312"/>
          <w:sz w:val="28"/>
          <w:szCs w:val="28"/>
        </w:rPr>
      </w:pPr>
    </w:p>
    <w:p w:rsidR="00517A36" w:rsidRDefault="00517A36">
      <w:pPr>
        <w:spacing w:line="560" w:lineRule="exact"/>
        <w:rPr>
          <w:rFonts w:eastAsia="仿宋_GB2312"/>
          <w:sz w:val="28"/>
          <w:szCs w:val="28"/>
        </w:rPr>
      </w:pPr>
    </w:p>
    <w:p w:rsidR="00517A36" w:rsidRDefault="00AB6BB6">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517A36" w:rsidRDefault="00AB6BB6">
      <w:pPr>
        <w:tabs>
          <w:tab w:val="left" w:pos="255"/>
        </w:tabs>
        <w:spacing w:line="360" w:lineRule="auto"/>
        <w:jc w:val="left"/>
        <w:rPr>
          <w:rFonts w:ascii="宋体" w:hAnsi="宋体"/>
          <w:sz w:val="24"/>
          <w:szCs w:val="21"/>
          <w:lang w:val="zh-CN"/>
        </w:rPr>
      </w:pPr>
      <w:r>
        <w:rPr>
          <w:rFonts w:ascii="仿宋_GB2312" w:eastAsia="仿宋_GB2312" w:hint="eastAsia"/>
          <w:sz w:val="28"/>
          <w:szCs w:val="28"/>
        </w:rPr>
        <w:t xml:space="preserve">                                                   2025年5月</w:t>
      </w:r>
      <w:r w:rsidR="0022289E">
        <w:rPr>
          <w:rFonts w:ascii="仿宋_GB2312" w:eastAsia="仿宋_GB2312" w:hint="eastAsia"/>
          <w:sz w:val="28"/>
          <w:szCs w:val="28"/>
        </w:rPr>
        <w:t>23</w:t>
      </w:r>
      <w:r>
        <w:rPr>
          <w:rFonts w:ascii="仿宋_GB2312" w:eastAsia="仿宋_GB2312" w:hint="eastAsia"/>
          <w:sz w:val="28"/>
          <w:szCs w:val="28"/>
        </w:rPr>
        <w:t>日</w:t>
      </w:r>
    </w:p>
    <w:p w:rsidR="00517A36" w:rsidRDefault="00517A36">
      <w:pPr>
        <w:tabs>
          <w:tab w:val="left" w:pos="255"/>
        </w:tabs>
        <w:spacing w:line="360" w:lineRule="auto"/>
        <w:jc w:val="left"/>
        <w:rPr>
          <w:rFonts w:ascii="宋体" w:hAnsi="宋体"/>
          <w:sz w:val="24"/>
          <w:szCs w:val="21"/>
        </w:rPr>
      </w:pPr>
    </w:p>
    <w:sectPr w:rsidR="00517A36" w:rsidSect="00517A36">
      <w:headerReference w:type="default" r:id="rId12"/>
      <w:footerReference w:type="default" r:id="rId13"/>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563" w:rsidRDefault="00520563" w:rsidP="00517A36">
      <w:r>
        <w:separator/>
      </w:r>
    </w:p>
  </w:endnote>
  <w:endnote w:type="continuationSeparator" w:id="1">
    <w:p w:rsidR="00520563" w:rsidRDefault="00520563" w:rsidP="00517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A36" w:rsidRDefault="00D17A58">
    <w:pPr>
      <w:pStyle w:val="a8"/>
    </w:pPr>
    <w:r>
      <w:pict>
        <v:shapetype id="_x0000_t202" coordsize="21600,21600" o:spt="202" path="m,l,21600r21600,l21600,xe">
          <v:stroke joinstyle="miter"/>
          <v:path gradientshapeok="t" o:connecttype="rect"/>
        </v:shapetype>
        <v:shape id="文本框 1" o:sp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filled="f" stroked="f">
          <v:textbox style="mso-fit-shape-to-text:t" inset="0,0,0,0">
            <w:txbxContent>
              <w:p w:rsidR="00517A36" w:rsidRDefault="00D17A58">
                <w:pPr>
                  <w:pStyle w:val="a8"/>
                </w:pPr>
                <w:r>
                  <w:fldChar w:fldCharType="begin"/>
                </w:r>
                <w:r w:rsidR="00AB6BB6">
                  <w:instrText xml:space="preserve"> PAGE  \* MERGEFORMAT </w:instrText>
                </w:r>
                <w:r>
                  <w:fldChar w:fldCharType="separate"/>
                </w:r>
                <w:r w:rsidR="002673FB">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A36" w:rsidRDefault="00D17A58">
    <w:pPr>
      <w:pStyle w:val="a8"/>
      <w:framePr w:wrap="around" w:vAnchor="text" w:hAnchor="margin" w:xAlign="center" w:yAlign="top"/>
    </w:pPr>
    <w:r>
      <w:fldChar w:fldCharType="begin"/>
    </w:r>
    <w:r w:rsidR="00AB6BB6">
      <w:rPr>
        <w:rStyle w:val="af"/>
      </w:rPr>
      <w:instrText xml:space="preserve"> PAGE  </w:instrText>
    </w:r>
    <w:r>
      <w:fldChar w:fldCharType="separate"/>
    </w:r>
    <w:r w:rsidR="00AB6BB6">
      <w:rPr>
        <w:rStyle w:val="af"/>
      </w:rPr>
      <w:t>- 3 -</w:t>
    </w:r>
    <w:r>
      <w:fldChar w:fldCharType="end"/>
    </w:r>
  </w:p>
  <w:p w:rsidR="00517A36" w:rsidRDefault="00517A3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A36" w:rsidRDefault="00D17A58">
    <w:pPr>
      <w:pStyle w:val="a8"/>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filled="f" stroked="f">
          <v:textbox style="mso-fit-shape-to-text:t" inset="0,0,0,0">
            <w:txbxContent>
              <w:p w:rsidR="00517A36" w:rsidRDefault="00D17A58">
                <w:pPr>
                  <w:pStyle w:val="a8"/>
                </w:pPr>
                <w:r>
                  <w:fldChar w:fldCharType="begin"/>
                </w:r>
                <w:r w:rsidR="00AB6BB6">
                  <w:instrText xml:space="preserve"> PAGE  \* MERGEFORMAT </w:instrText>
                </w:r>
                <w:r>
                  <w:fldChar w:fldCharType="separate"/>
                </w:r>
                <w:r w:rsidR="002673FB">
                  <w:rPr>
                    <w:noProof/>
                  </w:rPr>
                  <w:t>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A36" w:rsidRDefault="00D17A58">
    <w:pPr>
      <w:pStyle w:val="a8"/>
      <w:ind w:right="360"/>
    </w:pPr>
    <w: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filled="f" stroked="f">
          <v:textbox style="mso-fit-shape-to-text:t" inset="0,0,0,0">
            <w:txbxContent>
              <w:p w:rsidR="00517A36" w:rsidRDefault="00D17A58">
                <w:pPr>
                  <w:pStyle w:val="a8"/>
                </w:pPr>
                <w:r>
                  <w:fldChar w:fldCharType="begin"/>
                </w:r>
                <w:r w:rsidR="00AB6BB6">
                  <w:rPr>
                    <w:rStyle w:val="af"/>
                  </w:rPr>
                  <w:instrText xml:space="preserve"> PAGE  </w:instrText>
                </w:r>
                <w:r>
                  <w:fldChar w:fldCharType="separate"/>
                </w:r>
                <w:r w:rsidR="002673FB">
                  <w:rPr>
                    <w:rStyle w:val="af"/>
                    <w:noProof/>
                  </w:rPr>
                  <w:t>29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563" w:rsidRDefault="00520563" w:rsidP="00517A36">
      <w:r>
        <w:separator/>
      </w:r>
    </w:p>
  </w:footnote>
  <w:footnote w:type="continuationSeparator" w:id="1">
    <w:p w:rsidR="00520563" w:rsidRDefault="00520563" w:rsidP="00517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A36" w:rsidRDefault="00517A36">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00000019"/>
    <w:multiLevelType w:val="singleLevel"/>
    <w:tmpl w:val="00000019"/>
    <w:lvl w:ilvl="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start w:val="1"/>
      <w:numFmt w:val="decimal"/>
      <w:suff w:val="nothing"/>
      <w:lvlText w:val="（%1）"/>
      <w:lvlJc w:val="left"/>
      <w:pPr>
        <w:ind w:left="0" w:firstLine="420"/>
      </w:pPr>
      <w:rPr>
        <w:rFonts w:hint="default"/>
      </w:rPr>
    </w:lvl>
  </w:abstractNum>
  <w:abstractNum w:abstractNumId="6">
    <w:nsid w:val="00000023"/>
    <w:multiLevelType w:val="singleLevel"/>
    <w:tmpl w:val="00000023"/>
    <w:lvl w:ilvl="0">
      <w:start w:val="1"/>
      <w:numFmt w:val="decimal"/>
      <w:suff w:val="nothing"/>
      <w:lvlText w:val="（%1）"/>
      <w:lvlJc w:val="left"/>
      <w:pPr>
        <w:ind w:left="0" w:firstLine="420"/>
      </w:pPr>
      <w:rPr>
        <w:rFonts w:hint="default"/>
      </w:rPr>
    </w:lvl>
  </w:abstractNum>
  <w:abstractNum w:abstractNumId="7">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8">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start w:val="1"/>
      <w:numFmt w:val="decimalEnclosedCircleChinese"/>
      <w:suff w:val="nothing"/>
      <w:lvlText w:val="%1　"/>
      <w:lvlJc w:val="left"/>
      <w:pPr>
        <w:ind w:left="26" w:firstLine="400"/>
      </w:pPr>
      <w:rPr>
        <w:rFonts w:hint="eastAsia"/>
      </w:rPr>
    </w:lvl>
  </w:abstractNum>
  <w:abstractNum w:abstractNumId="11">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start w:val="1"/>
      <w:numFmt w:val="decimalEnclosedCircleChinese"/>
      <w:suff w:val="nothing"/>
      <w:lvlText w:val="%1　"/>
      <w:lvlJc w:val="left"/>
      <w:pPr>
        <w:ind w:left="0" w:firstLine="400"/>
      </w:pPr>
      <w:rPr>
        <w:rFonts w:hint="eastAsia"/>
      </w:rPr>
    </w:lvl>
  </w:abstractNum>
  <w:num w:numId="1">
    <w:abstractNumId w:val="12"/>
  </w:num>
  <w:num w:numId="2">
    <w:abstractNumId w:val="7"/>
  </w:num>
  <w:num w:numId="3">
    <w:abstractNumId w:val="2"/>
  </w:num>
  <w:num w:numId="4">
    <w:abstractNumId w:val="11"/>
  </w:num>
  <w:num w:numId="5">
    <w:abstractNumId w:val="3"/>
  </w:num>
  <w:num w:numId="6">
    <w:abstractNumId w:val="4"/>
  </w:num>
  <w:num w:numId="7">
    <w:abstractNumId w:val="8"/>
  </w:num>
  <w:num w:numId="8">
    <w:abstractNumId w:val="9"/>
  </w:num>
  <w:num w:numId="9">
    <w:abstractNumId w:val="0"/>
  </w:num>
  <w:num w:numId="10">
    <w:abstractNumId w:val="5"/>
  </w:num>
  <w:num w:numId="11">
    <w:abstractNumId w:val="6"/>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289E"/>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673FB"/>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17A36"/>
    <w:rsid w:val="00520381"/>
    <w:rsid w:val="00520563"/>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B6BB6"/>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17A58"/>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995C28"/>
    <w:rsid w:val="05BE25CB"/>
    <w:rsid w:val="06393440"/>
    <w:rsid w:val="06AE32EA"/>
    <w:rsid w:val="07024CC0"/>
    <w:rsid w:val="07126C14"/>
    <w:rsid w:val="0723216F"/>
    <w:rsid w:val="07442F0B"/>
    <w:rsid w:val="076B6E7C"/>
    <w:rsid w:val="079304E5"/>
    <w:rsid w:val="0A8C2E5F"/>
    <w:rsid w:val="0ACB5B1C"/>
    <w:rsid w:val="0AF2425E"/>
    <w:rsid w:val="0BDA1051"/>
    <w:rsid w:val="0C414FBF"/>
    <w:rsid w:val="0C992F6C"/>
    <w:rsid w:val="0CB1546A"/>
    <w:rsid w:val="0D5A690A"/>
    <w:rsid w:val="0D5F43B0"/>
    <w:rsid w:val="0DD64447"/>
    <w:rsid w:val="0E37197A"/>
    <w:rsid w:val="0E425608"/>
    <w:rsid w:val="0E5853D4"/>
    <w:rsid w:val="0E902026"/>
    <w:rsid w:val="0F23240F"/>
    <w:rsid w:val="0F247203"/>
    <w:rsid w:val="0FC00092"/>
    <w:rsid w:val="0FF923A7"/>
    <w:rsid w:val="1048783C"/>
    <w:rsid w:val="10A31980"/>
    <w:rsid w:val="10C04B64"/>
    <w:rsid w:val="10DC13FB"/>
    <w:rsid w:val="11085182"/>
    <w:rsid w:val="118441B5"/>
    <w:rsid w:val="11A14A45"/>
    <w:rsid w:val="11F75B14"/>
    <w:rsid w:val="12787457"/>
    <w:rsid w:val="128E5460"/>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6253E2"/>
    <w:rsid w:val="19760CC7"/>
    <w:rsid w:val="19CD2B9D"/>
    <w:rsid w:val="1B314696"/>
    <w:rsid w:val="1BB9784D"/>
    <w:rsid w:val="1BC834AF"/>
    <w:rsid w:val="1BCB4818"/>
    <w:rsid w:val="1C072B6B"/>
    <w:rsid w:val="1CB97C72"/>
    <w:rsid w:val="1CEF2C51"/>
    <w:rsid w:val="1D163B78"/>
    <w:rsid w:val="1DF020BA"/>
    <w:rsid w:val="1E096FD4"/>
    <w:rsid w:val="1E4D6368"/>
    <w:rsid w:val="1E4F5871"/>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62B1F36"/>
    <w:rsid w:val="26E93EA5"/>
    <w:rsid w:val="26EF1BA9"/>
    <w:rsid w:val="27962024"/>
    <w:rsid w:val="27B34BD4"/>
    <w:rsid w:val="286C2036"/>
    <w:rsid w:val="28AE36BC"/>
    <w:rsid w:val="297D3F88"/>
    <w:rsid w:val="29A01894"/>
    <w:rsid w:val="29C42123"/>
    <w:rsid w:val="2A6C53D8"/>
    <w:rsid w:val="2A7E473F"/>
    <w:rsid w:val="2ACA7FA9"/>
    <w:rsid w:val="2B31203E"/>
    <w:rsid w:val="2C35542F"/>
    <w:rsid w:val="2C832EC0"/>
    <w:rsid w:val="2C9A5FAE"/>
    <w:rsid w:val="2D8A362C"/>
    <w:rsid w:val="2DC97118"/>
    <w:rsid w:val="2E160A41"/>
    <w:rsid w:val="2E253B6B"/>
    <w:rsid w:val="2E2C64BB"/>
    <w:rsid w:val="2E4742D0"/>
    <w:rsid w:val="2E7A08B3"/>
    <w:rsid w:val="2EAE22B5"/>
    <w:rsid w:val="2EC11B6B"/>
    <w:rsid w:val="2F1B2A4A"/>
    <w:rsid w:val="2F4B092A"/>
    <w:rsid w:val="2FD233D7"/>
    <w:rsid w:val="30146874"/>
    <w:rsid w:val="303F652C"/>
    <w:rsid w:val="314350F7"/>
    <w:rsid w:val="316A07AA"/>
    <w:rsid w:val="31B57DF9"/>
    <w:rsid w:val="32257402"/>
    <w:rsid w:val="325B4596"/>
    <w:rsid w:val="32B12408"/>
    <w:rsid w:val="32DC7485"/>
    <w:rsid w:val="330C10F1"/>
    <w:rsid w:val="33296443"/>
    <w:rsid w:val="33AA1CB7"/>
    <w:rsid w:val="34565A58"/>
    <w:rsid w:val="345B5737"/>
    <w:rsid w:val="347E6F75"/>
    <w:rsid w:val="34B54432"/>
    <w:rsid w:val="35755FE0"/>
    <w:rsid w:val="35881638"/>
    <w:rsid w:val="35E30916"/>
    <w:rsid w:val="36453593"/>
    <w:rsid w:val="36807792"/>
    <w:rsid w:val="36B47346"/>
    <w:rsid w:val="37231543"/>
    <w:rsid w:val="3751369A"/>
    <w:rsid w:val="379C751A"/>
    <w:rsid w:val="385E03FD"/>
    <w:rsid w:val="398A699A"/>
    <w:rsid w:val="3A655100"/>
    <w:rsid w:val="3AA748EA"/>
    <w:rsid w:val="3BCA685A"/>
    <w:rsid w:val="3BD77D31"/>
    <w:rsid w:val="3C764121"/>
    <w:rsid w:val="3C7C75E3"/>
    <w:rsid w:val="3E1B2FC7"/>
    <w:rsid w:val="3E6B6FB0"/>
    <w:rsid w:val="3F200095"/>
    <w:rsid w:val="3F984AA9"/>
    <w:rsid w:val="40190A77"/>
    <w:rsid w:val="40A41351"/>
    <w:rsid w:val="40F272C4"/>
    <w:rsid w:val="41AA19BC"/>
    <w:rsid w:val="41C061C4"/>
    <w:rsid w:val="41CE08E1"/>
    <w:rsid w:val="41F23423"/>
    <w:rsid w:val="421C74EE"/>
    <w:rsid w:val="422D2FD8"/>
    <w:rsid w:val="4340580E"/>
    <w:rsid w:val="4347027B"/>
    <w:rsid w:val="43543441"/>
    <w:rsid w:val="444B5989"/>
    <w:rsid w:val="44BD028F"/>
    <w:rsid w:val="44E73C65"/>
    <w:rsid w:val="450A3594"/>
    <w:rsid w:val="456B0877"/>
    <w:rsid w:val="46576F44"/>
    <w:rsid w:val="46780C92"/>
    <w:rsid w:val="46DA3AAA"/>
    <w:rsid w:val="47134D9F"/>
    <w:rsid w:val="47320627"/>
    <w:rsid w:val="474B5319"/>
    <w:rsid w:val="474F7946"/>
    <w:rsid w:val="476010B1"/>
    <w:rsid w:val="47C316AF"/>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EF43951"/>
    <w:rsid w:val="4F270F79"/>
    <w:rsid w:val="4F801F1C"/>
    <w:rsid w:val="4FA84217"/>
    <w:rsid w:val="50DD1651"/>
    <w:rsid w:val="511C2439"/>
    <w:rsid w:val="52174CC2"/>
    <w:rsid w:val="52194544"/>
    <w:rsid w:val="52577890"/>
    <w:rsid w:val="5298077A"/>
    <w:rsid w:val="52AD548F"/>
    <w:rsid w:val="52D715BF"/>
    <w:rsid w:val="5355796C"/>
    <w:rsid w:val="53611592"/>
    <w:rsid w:val="5373736D"/>
    <w:rsid w:val="539E04E6"/>
    <w:rsid w:val="53C5070F"/>
    <w:rsid w:val="53D35881"/>
    <w:rsid w:val="540B07FF"/>
    <w:rsid w:val="543C5998"/>
    <w:rsid w:val="54C65448"/>
    <w:rsid w:val="5594406F"/>
    <w:rsid w:val="55E9284E"/>
    <w:rsid w:val="567A298E"/>
    <w:rsid w:val="570A0D4E"/>
    <w:rsid w:val="57414A0C"/>
    <w:rsid w:val="57A35C12"/>
    <w:rsid w:val="57F61CC6"/>
    <w:rsid w:val="584238F9"/>
    <w:rsid w:val="58643B01"/>
    <w:rsid w:val="58B73C1F"/>
    <w:rsid w:val="58F307D5"/>
    <w:rsid w:val="59E62F62"/>
    <w:rsid w:val="59F10448"/>
    <w:rsid w:val="5A08675B"/>
    <w:rsid w:val="5A322B07"/>
    <w:rsid w:val="5BB249D5"/>
    <w:rsid w:val="5BC10EE9"/>
    <w:rsid w:val="5BD90156"/>
    <w:rsid w:val="5C1F0A63"/>
    <w:rsid w:val="5C3B1A81"/>
    <w:rsid w:val="5C7F3CCE"/>
    <w:rsid w:val="5C9F314E"/>
    <w:rsid w:val="5CF245A7"/>
    <w:rsid w:val="5D06569C"/>
    <w:rsid w:val="5DC65BE9"/>
    <w:rsid w:val="5DEA21A7"/>
    <w:rsid w:val="5EDA2A3B"/>
    <w:rsid w:val="602C2E5E"/>
    <w:rsid w:val="602D0A71"/>
    <w:rsid w:val="60453347"/>
    <w:rsid w:val="60C3750A"/>
    <w:rsid w:val="612C2AD6"/>
    <w:rsid w:val="6155643C"/>
    <w:rsid w:val="61924F64"/>
    <w:rsid w:val="61D22377"/>
    <w:rsid w:val="62E27D2B"/>
    <w:rsid w:val="635B02E4"/>
    <w:rsid w:val="652933E9"/>
    <w:rsid w:val="654E76D9"/>
    <w:rsid w:val="65CC538A"/>
    <w:rsid w:val="66576D39"/>
    <w:rsid w:val="66950595"/>
    <w:rsid w:val="66C648EB"/>
    <w:rsid w:val="670B641E"/>
    <w:rsid w:val="67780E47"/>
    <w:rsid w:val="67D86A01"/>
    <w:rsid w:val="680B6339"/>
    <w:rsid w:val="68405CA5"/>
    <w:rsid w:val="68861AD6"/>
    <w:rsid w:val="68B37628"/>
    <w:rsid w:val="68F14030"/>
    <w:rsid w:val="693419B2"/>
    <w:rsid w:val="699F0E2E"/>
    <w:rsid w:val="69B42737"/>
    <w:rsid w:val="69DF3EBC"/>
    <w:rsid w:val="6A43084B"/>
    <w:rsid w:val="6AE921A2"/>
    <w:rsid w:val="6C3E5380"/>
    <w:rsid w:val="6C6323F4"/>
    <w:rsid w:val="6C6A48CC"/>
    <w:rsid w:val="6CD42C49"/>
    <w:rsid w:val="6D212AF6"/>
    <w:rsid w:val="6D40795B"/>
    <w:rsid w:val="6E3B6A4F"/>
    <w:rsid w:val="6E746F12"/>
    <w:rsid w:val="6E7E3225"/>
    <w:rsid w:val="6E96010E"/>
    <w:rsid w:val="6EAF447A"/>
    <w:rsid w:val="706930C8"/>
    <w:rsid w:val="708377D9"/>
    <w:rsid w:val="70CB4C82"/>
    <w:rsid w:val="70D72AD9"/>
    <w:rsid w:val="717C73B7"/>
    <w:rsid w:val="71F73211"/>
    <w:rsid w:val="730107F7"/>
    <w:rsid w:val="73337CF4"/>
    <w:rsid w:val="736A5E0C"/>
    <w:rsid w:val="73CB3FD5"/>
    <w:rsid w:val="740C6DE9"/>
    <w:rsid w:val="749C74AD"/>
    <w:rsid w:val="74E03FDF"/>
    <w:rsid w:val="75234210"/>
    <w:rsid w:val="75CA4D16"/>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F6608D"/>
    <w:rsid w:val="7F4D2CD4"/>
    <w:rsid w:val="7FC5344F"/>
    <w:rsid w:val="7FF30D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Hyperlink"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A36"/>
    <w:pPr>
      <w:widowControl w:val="0"/>
      <w:jc w:val="both"/>
    </w:pPr>
    <w:rPr>
      <w:kern w:val="2"/>
      <w:sz w:val="21"/>
    </w:rPr>
  </w:style>
  <w:style w:type="paragraph" w:styleId="1">
    <w:name w:val="heading 1"/>
    <w:basedOn w:val="a"/>
    <w:next w:val="a"/>
    <w:qFormat/>
    <w:rsid w:val="00517A36"/>
    <w:pPr>
      <w:keepNext/>
      <w:keepLines/>
      <w:spacing w:line="576" w:lineRule="auto"/>
      <w:outlineLvl w:val="0"/>
    </w:pPr>
    <w:rPr>
      <w:b/>
      <w:kern w:val="44"/>
      <w:sz w:val="44"/>
    </w:rPr>
  </w:style>
  <w:style w:type="paragraph" w:styleId="2">
    <w:name w:val="heading 2"/>
    <w:basedOn w:val="a"/>
    <w:next w:val="a"/>
    <w:qFormat/>
    <w:rsid w:val="00517A36"/>
    <w:pPr>
      <w:keepNext/>
      <w:keepLines/>
      <w:spacing w:line="413" w:lineRule="auto"/>
      <w:outlineLvl w:val="1"/>
    </w:pPr>
    <w:rPr>
      <w:rFonts w:ascii="Arial" w:eastAsia="黑体" w:hAnsi="Arial"/>
      <w:b/>
      <w:sz w:val="32"/>
    </w:rPr>
  </w:style>
  <w:style w:type="paragraph" w:styleId="3">
    <w:name w:val="heading 3"/>
    <w:basedOn w:val="a"/>
    <w:next w:val="a"/>
    <w:qFormat/>
    <w:rsid w:val="00517A36"/>
    <w:pPr>
      <w:keepNext/>
      <w:keepLines/>
      <w:spacing w:line="413" w:lineRule="auto"/>
      <w:outlineLvl w:val="2"/>
    </w:pPr>
    <w:rPr>
      <w:b/>
      <w:sz w:val="32"/>
    </w:rPr>
  </w:style>
  <w:style w:type="paragraph" w:styleId="4">
    <w:name w:val="heading 4"/>
    <w:basedOn w:val="a"/>
    <w:next w:val="a"/>
    <w:qFormat/>
    <w:rsid w:val="00517A36"/>
    <w:pPr>
      <w:keepNext/>
      <w:keepLines/>
      <w:spacing w:line="372" w:lineRule="auto"/>
      <w:outlineLvl w:val="3"/>
    </w:pPr>
    <w:rPr>
      <w:rFonts w:ascii="Arial" w:eastAsia="黑体" w:hAnsi="Arial"/>
      <w:b/>
      <w:sz w:val="28"/>
    </w:rPr>
  </w:style>
  <w:style w:type="paragraph" w:styleId="5">
    <w:name w:val="heading 5"/>
    <w:basedOn w:val="a"/>
    <w:next w:val="a"/>
    <w:qFormat/>
    <w:rsid w:val="00517A36"/>
    <w:pPr>
      <w:keepNext/>
      <w:keepLines/>
      <w:spacing w:line="372" w:lineRule="auto"/>
      <w:outlineLvl w:val="4"/>
    </w:pPr>
    <w:rPr>
      <w:b/>
      <w:sz w:val="28"/>
    </w:rPr>
  </w:style>
  <w:style w:type="paragraph" w:styleId="6">
    <w:name w:val="heading 6"/>
    <w:basedOn w:val="a"/>
    <w:next w:val="a"/>
    <w:qFormat/>
    <w:rsid w:val="00517A36"/>
    <w:pPr>
      <w:keepNext/>
      <w:keepLines/>
      <w:spacing w:line="317" w:lineRule="auto"/>
      <w:outlineLvl w:val="5"/>
    </w:pPr>
    <w:rPr>
      <w:rFonts w:ascii="Arial" w:eastAsia="黑体" w:hAnsi="Arial"/>
      <w:b/>
      <w:sz w:val="24"/>
    </w:rPr>
  </w:style>
  <w:style w:type="paragraph" w:styleId="7">
    <w:name w:val="heading 7"/>
    <w:basedOn w:val="a"/>
    <w:next w:val="a"/>
    <w:qFormat/>
    <w:rsid w:val="00517A36"/>
    <w:pPr>
      <w:keepNext/>
      <w:keepLines/>
      <w:spacing w:line="317" w:lineRule="auto"/>
      <w:outlineLvl w:val="6"/>
    </w:pPr>
    <w:rPr>
      <w:b/>
      <w:sz w:val="24"/>
    </w:rPr>
  </w:style>
  <w:style w:type="paragraph" w:styleId="8">
    <w:name w:val="heading 8"/>
    <w:basedOn w:val="a"/>
    <w:next w:val="a"/>
    <w:qFormat/>
    <w:rsid w:val="00517A36"/>
    <w:pPr>
      <w:keepNext/>
      <w:keepLines/>
      <w:spacing w:line="317" w:lineRule="auto"/>
      <w:outlineLvl w:val="7"/>
    </w:pPr>
    <w:rPr>
      <w:rFonts w:ascii="Arial" w:eastAsia="黑体" w:hAnsi="Arial"/>
      <w:sz w:val="24"/>
    </w:rPr>
  </w:style>
  <w:style w:type="paragraph" w:styleId="9">
    <w:name w:val="heading 9"/>
    <w:basedOn w:val="a"/>
    <w:next w:val="a"/>
    <w:qFormat/>
    <w:rsid w:val="00517A36"/>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17A36"/>
    <w:pPr>
      <w:jc w:val="left"/>
    </w:pPr>
  </w:style>
  <w:style w:type="paragraph" w:styleId="a4">
    <w:name w:val="Body Text"/>
    <w:basedOn w:val="a"/>
    <w:qFormat/>
    <w:rsid w:val="00517A36"/>
    <w:rPr>
      <w:sz w:val="20"/>
    </w:rPr>
  </w:style>
  <w:style w:type="paragraph" w:styleId="a5">
    <w:name w:val="Body Text Indent"/>
    <w:basedOn w:val="a"/>
    <w:qFormat/>
    <w:rsid w:val="00517A36"/>
    <w:pPr>
      <w:ind w:firstLine="576"/>
    </w:pPr>
    <w:rPr>
      <w:rFonts w:ascii="Calibri" w:hAnsi="Calibri"/>
      <w:b/>
      <w:sz w:val="30"/>
    </w:rPr>
  </w:style>
  <w:style w:type="paragraph" w:styleId="a6">
    <w:name w:val="Plain Text"/>
    <w:basedOn w:val="a"/>
    <w:link w:val="Char0"/>
    <w:qFormat/>
    <w:rsid w:val="00517A36"/>
    <w:rPr>
      <w:rFonts w:ascii="Calibri" w:hAnsi="Calibri"/>
      <w:sz w:val="24"/>
      <w:szCs w:val="24"/>
    </w:rPr>
  </w:style>
  <w:style w:type="paragraph" w:styleId="a7">
    <w:name w:val="Balloon Text"/>
    <w:basedOn w:val="a"/>
    <w:semiHidden/>
    <w:qFormat/>
    <w:rsid w:val="00517A36"/>
    <w:rPr>
      <w:sz w:val="18"/>
      <w:szCs w:val="18"/>
    </w:rPr>
  </w:style>
  <w:style w:type="paragraph" w:styleId="a8">
    <w:name w:val="footer"/>
    <w:basedOn w:val="a"/>
    <w:qFormat/>
    <w:rsid w:val="00517A36"/>
    <w:pPr>
      <w:tabs>
        <w:tab w:val="center" w:pos="4153"/>
        <w:tab w:val="right" w:pos="8306"/>
      </w:tabs>
      <w:snapToGrid w:val="0"/>
      <w:jc w:val="left"/>
    </w:pPr>
    <w:rPr>
      <w:sz w:val="18"/>
    </w:rPr>
  </w:style>
  <w:style w:type="paragraph" w:styleId="a9">
    <w:name w:val="header"/>
    <w:basedOn w:val="a"/>
    <w:qFormat/>
    <w:rsid w:val="00517A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517A36"/>
  </w:style>
  <w:style w:type="paragraph" w:styleId="30">
    <w:name w:val="Body Text Indent 3"/>
    <w:basedOn w:val="a"/>
    <w:qFormat/>
    <w:rsid w:val="00517A36"/>
    <w:pPr>
      <w:widowControl/>
      <w:ind w:leftChars="200" w:left="420"/>
      <w:jc w:val="left"/>
    </w:pPr>
    <w:rPr>
      <w:kern w:val="0"/>
      <w:sz w:val="16"/>
      <w:szCs w:val="16"/>
    </w:rPr>
  </w:style>
  <w:style w:type="paragraph" w:styleId="20">
    <w:name w:val="toc 2"/>
    <w:basedOn w:val="a"/>
    <w:next w:val="a"/>
    <w:qFormat/>
    <w:rsid w:val="00517A36"/>
    <w:pPr>
      <w:ind w:leftChars="200" w:left="420"/>
    </w:pPr>
  </w:style>
  <w:style w:type="paragraph" w:styleId="21">
    <w:name w:val="Body Text 2"/>
    <w:basedOn w:val="a"/>
    <w:qFormat/>
    <w:rsid w:val="00517A36"/>
    <w:pPr>
      <w:spacing w:line="480" w:lineRule="auto"/>
    </w:pPr>
    <w:rPr>
      <w:sz w:val="20"/>
    </w:rPr>
  </w:style>
  <w:style w:type="paragraph" w:styleId="aa">
    <w:name w:val="Normal (Web)"/>
    <w:basedOn w:val="a"/>
    <w:qFormat/>
    <w:rsid w:val="00517A36"/>
    <w:pPr>
      <w:spacing w:before="100" w:beforeAutospacing="1" w:after="100" w:afterAutospacing="1"/>
      <w:jc w:val="left"/>
    </w:pPr>
    <w:rPr>
      <w:kern w:val="0"/>
      <w:sz w:val="24"/>
    </w:rPr>
  </w:style>
  <w:style w:type="paragraph" w:styleId="ab">
    <w:name w:val="annotation subject"/>
    <w:basedOn w:val="a3"/>
    <w:next w:val="a3"/>
    <w:link w:val="Char1"/>
    <w:qFormat/>
    <w:rsid w:val="00517A36"/>
    <w:rPr>
      <w:b/>
      <w:bCs/>
    </w:rPr>
  </w:style>
  <w:style w:type="paragraph" w:styleId="ac">
    <w:name w:val="Body Text First Indent"/>
    <w:basedOn w:val="a"/>
    <w:qFormat/>
    <w:rsid w:val="00517A36"/>
    <w:pPr>
      <w:spacing w:after="120"/>
      <w:ind w:firstLineChars="100" w:firstLine="420"/>
    </w:pPr>
  </w:style>
  <w:style w:type="paragraph" w:styleId="22">
    <w:name w:val="Body Text First Indent 2"/>
    <w:basedOn w:val="a5"/>
    <w:next w:val="a"/>
    <w:qFormat/>
    <w:rsid w:val="00517A36"/>
    <w:pPr>
      <w:spacing w:after="120"/>
      <w:ind w:leftChars="200" w:left="420" w:firstLineChars="200" w:firstLine="420"/>
    </w:pPr>
    <w:rPr>
      <w:rFonts w:ascii="Times New Roman" w:hAnsi="Times New Roman"/>
      <w:b w:val="0"/>
      <w:sz w:val="21"/>
    </w:rPr>
  </w:style>
  <w:style w:type="table" w:styleId="ad">
    <w:name w:val="Table Grid"/>
    <w:basedOn w:val="a1"/>
    <w:qFormat/>
    <w:rsid w:val="00517A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517A36"/>
    <w:rPr>
      <w:b/>
    </w:rPr>
  </w:style>
  <w:style w:type="character" w:styleId="af">
    <w:name w:val="page number"/>
    <w:basedOn w:val="a0"/>
    <w:qFormat/>
    <w:rsid w:val="00517A36"/>
  </w:style>
  <w:style w:type="character" w:styleId="af0">
    <w:name w:val="FollowedHyperlink"/>
    <w:qFormat/>
    <w:rsid w:val="00517A36"/>
    <w:rPr>
      <w:color w:val="auto"/>
      <w:u w:val="none"/>
    </w:rPr>
  </w:style>
  <w:style w:type="character" w:styleId="af1">
    <w:name w:val="Hyperlink"/>
    <w:unhideWhenUsed/>
    <w:qFormat/>
    <w:rsid w:val="00517A36"/>
    <w:rPr>
      <w:color w:val="0000FF"/>
      <w:u w:val="single"/>
    </w:rPr>
  </w:style>
  <w:style w:type="character" w:styleId="af2">
    <w:name w:val="annotation reference"/>
    <w:qFormat/>
    <w:rsid w:val="00517A36"/>
    <w:rPr>
      <w:sz w:val="21"/>
      <w:szCs w:val="21"/>
    </w:rPr>
  </w:style>
  <w:style w:type="character" w:customStyle="1" w:styleId="Char">
    <w:name w:val="批注文字 Char"/>
    <w:link w:val="a3"/>
    <w:qFormat/>
    <w:rsid w:val="00517A36"/>
    <w:rPr>
      <w:kern w:val="2"/>
      <w:sz w:val="21"/>
    </w:rPr>
  </w:style>
  <w:style w:type="character" w:customStyle="1" w:styleId="Char0">
    <w:name w:val="纯文本 Char"/>
    <w:link w:val="a6"/>
    <w:qFormat/>
    <w:rsid w:val="00517A36"/>
    <w:rPr>
      <w:rFonts w:ascii="Calibri" w:hAnsi="Calibri"/>
      <w:kern w:val="2"/>
      <w:sz w:val="24"/>
      <w:szCs w:val="24"/>
    </w:rPr>
  </w:style>
  <w:style w:type="character" w:customStyle="1" w:styleId="Char1">
    <w:name w:val="批注主题 Char"/>
    <w:link w:val="ab"/>
    <w:qFormat/>
    <w:rsid w:val="00517A36"/>
    <w:rPr>
      <w:b/>
      <w:bCs/>
      <w:kern w:val="2"/>
      <w:sz w:val="21"/>
    </w:rPr>
  </w:style>
  <w:style w:type="character" w:customStyle="1" w:styleId="11">
    <w:name w:val="明显参考1"/>
    <w:uiPriority w:val="99"/>
    <w:qFormat/>
    <w:rsid w:val="00517A36"/>
    <w:rPr>
      <w:rFonts w:cs="Times New Roman"/>
      <w:b/>
      <w:bCs/>
      <w:smallCaps/>
      <w:color w:val="C0504D"/>
      <w:spacing w:val="5"/>
      <w:u w:val="single"/>
    </w:rPr>
  </w:style>
  <w:style w:type="character" w:customStyle="1" w:styleId="selected">
    <w:name w:val="selected"/>
    <w:qFormat/>
    <w:rsid w:val="00517A36"/>
    <w:rPr>
      <w:shd w:val="clear" w:color="auto" w:fill="B00006"/>
    </w:rPr>
  </w:style>
  <w:style w:type="character" w:customStyle="1" w:styleId="displayarti">
    <w:name w:val="displayarti"/>
    <w:qFormat/>
    <w:rsid w:val="00517A36"/>
    <w:rPr>
      <w:color w:val="FFFFFF"/>
      <w:shd w:val="clear" w:color="auto" w:fill="A00000"/>
    </w:rPr>
  </w:style>
  <w:style w:type="character" w:customStyle="1" w:styleId="gpa">
    <w:name w:val="gpa"/>
    <w:qFormat/>
    <w:rsid w:val="00517A36"/>
    <w:rPr>
      <w:rFonts w:ascii="Arial" w:hAnsi="Arial" w:cs="Arial"/>
      <w:sz w:val="15"/>
      <w:szCs w:val="15"/>
    </w:rPr>
  </w:style>
  <w:style w:type="paragraph" w:customStyle="1" w:styleId="100">
    <w:name w:val="正文_1_0"/>
    <w:qFormat/>
    <w:rsid w:val="00517A36"/>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517A36"/>
    <w:pPr>
      <w:widowControl/>
      <w:spacing w:line="240" w:lineRule="exact"/>
      <w:jc w:val="left"/>
    </w:pPr>
  </w:style>
  <w:style w:type="paragraph" w:customStyle="1" w:styleId="Normal1">
    <w:name w:val="Normal_1"/>
    <w:qFormat/>
    <w:rsid w:val="00517A36"/>
    <w:pPr>
      <w:widowControl w:val="0"/>
      <w:jc w:val="both"/>
    </w:pPr>
    <w:rPr>
      <w:rFonts w:ascii="Calibri" w:hAnsi="Calibri"/>
      <w:szCs w:val="24"/>
    </w:rPr>
  </w:style>
  <w:style w:type="paragraph" w:styleId="af3">
    <w:name w:val="List Paragraph"/>
    <w:basedOn w:val="a"/>
    <w:uiPriority w:val="99"/>
    <w:qFormat/>
    <w:rsid w:val="00517A36"/>
    <w:pPr>
      <w:ind w:firstLineChars="200" w:firstLine="420"/>
    </w:pPr>
  </w:style>
  <w:style w:type="paragraph" w:customStyle="1" w:styleId="110">
    <w:name w:val="正文_1_1"/>
    <w:qFormat/>
    <w:rsid w:val="00517A36"/>
    <w:pPr>
      <w:widowControl w:val="0"/>
      <w:jc w:val="both"/>
    </w:pPr>
    <w:rPr>
      <w:rFonts w:ascii="Calibri" w:hAnsi="Calibri"/>
      <w:kern w:val="2"/>
      <w:sz w:val="21"/>
      <w:szCs w:val="22"/>
    </w:rPr>
  </w:style>
  <w:style w:type="paragraph" w:customStyle="1" w:styleId="Normal00">
    <w:name w:val="Normal_0_0"/>
    <w:qFormat/>
    <w:rsid w:val="00517A36"/>
    <w:rPr>
      <w:rFonts w:ascii="黑体" w:eastAsia="黑体" w:hAnsi="黑体"/>
      <w:b/>
      <w:sz w:val="32"/>
      <w:szCs w:val="24"/>
    </w:rPr>
  </w:style>
  <w:style w:type="paragraph" w:customStyle="1" w:styleId="0">
    <w:name w:val="正文_0"/>
    <w:qFormat/>
    <w:rsid w:val="00517A36"/>
    <w:pPr>
      <w:widowControl w:val="0"/>
      <w:jc w:val="both"/>
    </w:pPr>
    <w:rPr>
      <w:rFonts w:ascii="Calibri" w:hAnsi="Calibri"/>
      <w:kern w:val="2"/>
      <w:sz w:val="21"/>
      <w:szCs w:val="22"/>
    </w:rPr>
  </w:style>
  <w:style w:type="paragraph" w:customStyle="1" w:styleId="40">
    <w:name w:val="正文4"/>
    <w:qFormat/>
    <w:rsid w:val="00517A36"/>
    <w:pPr>
      <w:widowControl w:val="0"/>
      <w:jc w:val="both"/>
    </w:pPr>
    <w:rPr>
      <w:kern w:val="2"/>
      <w:sz w:val="21"/>
      <w:szCs w:val="24"/>
    </w:rPr>
  </w:style>
  <w:style w:type="paragraph" w:customStyle="1" w:styleId="af4">
    <w:name w:val="普通文字"/>
    <w:basedOn w:val="a"/>
    <w:next w:val="a"/>
    <w:qFormat/>
    <w:rsid w:val="00517A36"/>
    <w:rPr>
      <w:rFonts w:ascii="宋体"/>
      <w:kern w:val="0"/>
      <w:sz w:val="24"/>
      <w:u w:color="000000"/>
    </w:rPr>
  </w:style>
  <w:style w:type="character" w:customStyle="1" w:styleId="2CharChar">
    <w:name w:val="朱2 Char Char"/>
    <w:link w:val="23"/>
    <w:qFormat/>
    <w:rsid w:val="00517A36"/>
    <w:rPr>
      <w:kern w:val="2"/>
      <w:sz w:val="28"/>
      <w:szCs w:val="24"/>
    </w:rPr>
  </w:style>
  <w:style w:type="paragraph" w:customStyle="1" w:styleId="23">
    <w:name w:val="朱2"/>
    <w:basedOn w:val="a"/>
    <w:link w:val="2CharChar"/>
    <w:qFormat/>
    <w:rsid w:val="00517A36"/>
    <w:pPr>
      <w:topLinePunct/>
      <w:adjustRightInd w:val="0"/>
      <w:spacing w:line="312" w:lineRule="exact"/>
    </w:pPr>
    <w:rPr>
      <w:sz w:val="28"/>
      <w:szCs w:val="24"/>
    </w:rPr>
  </w:style>
  <w:style w:type="table" w:customStyle="1" w:styleId="TableNormal">
    <w:name w:val="Table Normal"/>
    <w:semiHidden/>
    <w:unhideWhenUsed/>
    <w:qFormat/>
    <w:rsid w:val="00517A36"/>
    <w:tblPr>
      <w:tblCellMar>
        <w:top w:w="0" w:type="dxa"/>
        <w:left w:w="0" w:type="dxa"/>
        <w:bottom w:w="0" w:type="dxa"/>
        <w:right w:w="0" w:type="dxa"/>
      </w:tblCellMar>
    </w:tblPr>
  </w:style>
  <w:style w:type="paragraph" w:customStyle="1" w:styleId="24">
    <w:name w:val="正文_2"/>
    <w:qFormat/>
    <w:rsid w:val="00517A36"/>
    <w:pPr>
      <w:widowControl w:val="0"/>
      <w:jc w:val="both"/>
    </w:pPr>
    <w:rPr>
      <w:kern w:val="2"/>
      <w:sz w:val="21"/>
      <w:szCs w:val="24"/>
    </w:rPr>
  </w:style>
  <w:style w:type="paragraph" w:customStyle="1" w:styleId="1000">
    <w:name w:val="正文_1_0_0"/>
    <w:qFormat/>
    <w:rsid w:val="00517A36"/>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2711</Words>
  <Characters>15459</Characters>
  <Application>Microsoft Office Word</Application>
  <DocSecurity>0</DocSecurity>
  <Lines>128</Lines>
  <Paragraphs>36</Paragraphs>
  <ScaleCrop>false</ScaleCrop>
  <Company/>
  <LinksUpToDate>false</LinksUpToDate>
  <CharactersWithSpaces>18134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24</cp:revision>
  <cp:lastPrinted>2024-06-21T03:31:00Z</cp:lastPrinted>
  <dcterms:created xsi:type="dcterms:W3CDTF">2015-07-01T10:07:00Z</dcterms:created>
  <dcterms:modified xsi:type="dcterms:W3CDTF">2025-05-23T07:16:00Z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05CBD972B3294060BB296F78A8884CDC_13</vt:lpwstr>
  </property>
  <property fmtid="{D5CDD505-2E9C-101B-9397-08002B2CF9AE}" pid="4" name="KSOTemplateDocerSaveRecord">
    <vt:lpwstr>eyJoZGlkIjoiYjNlMDI0NTFkMjhkM2YzMDc5MTIxNTIxOGY3YmU0ODYiLCJ1c2VySWQiOiI0MzI0MDM1NzYifQ==</vt:lpwstr>
  </property>
</Properties>
</file>